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01E376" w14:textId="3269ED50" w:rsidR="009F06DF" w:rsidRPr="0082190C" w:rsidRDefault="009F06DF" w:rsidP="009F06DF">
      <w:pPr>
        <w:pStyle w:val="CRCoverPage"/>
        <w:tabs>
          <w:tab w:val="right" w:pos="9639"/>
        </w:tabs>
        <w:spacing w:after="0"/>
        <w:rPr>
          <w:rFonts w:eastAsiaTheme="minorEastAsia"/>
          <w:b/>
          <w:noProof/>
          <w:sz w:val="24"/>
          <w:lang w:eastAsia="zh-CN"/>
        </w:rPr>
      </w:pPr>
      <w:r w:rsidRPr="00B10F22">
        <w:rPr>
          <w:b/>
          <w:noProof/>
          <w:sz w:val="24"/>
        </w:rPr>
        <w:t>3GPP TSG-RAN WG2 Meeting #</w:t>
      </w:r>
      <w:r w:rsidR="009062E7">
        <w:rPr>
          <w:b/>
          <w:noProof/>
          <w:sz w:val="24"/>
        </w:rPr>
        <w:t>100</w:t>
      </w:r>
      <w:r w:rsidRPr="00B10F22">
        <w:rPr>
          <w:b/>
          <w:noProof/>
          <w:sz w:val="24"/>
        </w:rPr>
        <w:tab/>
        <w:t>R2-17</w:t>
      </w:r>
      <w:r w:rsidR="002C617D">
        <w:rPr>
          <w:b/>
          <w:noProof/>
          <w:sz w:val="24"/>
        </w:rPr>
        <w:t>1</w:t>
      </w:r>
      <w:r w:rsidR="00ED370F">
        <w:rPr>
          <w:rFonts w:eastAsiaTheme="minorEastAsia"/>
          <w:b/>
          <w:noProof/>
          <w:sz w:val="24"/>
          <w:lang w:eastAsia="zh-CN"/>
        </w:rPr>
        <w:t>4069</w:t>
      </w:r>
    </w:p>
    <w:p w14:paraId="477FFB49" w14:textId="77777777" w:rsidR="002E6FCB" w:rsidRPr="001A70E6" w:rsidRDefault="009062E7" w:rsidP="009F06DF">
      <w:pPr>
        <w:pStyle w:val="CRCoverPage"/>
        <w:tabs>
          <w:tab w:val="right" w:pos="9639"/>
        </w:tabs>
        <w:spacing w:after="0"/>
        <w:rPr>
          <w:rFonts w:eastAsia="Malgun Gothic"/>
          <w:b/>
          <w:i/>
          <w:noProof/>
          <w:sz w:val="24"/>
          <w:lang w:eastAsia="ko-KR"/>
        </w:rPr>
      </w:pPr>
      <w:r>
        <w:rPr>
          <w:b/>
          <w:noProof/>
          <w:sz w:val="24"/>
        </w:rPr>
        <w:t>Reno, USA</w:t>
      </w:r>
      <w:r w:rsidR="009F06DF" w:rsidRPr="00B10F22">
        <w:rPr>
          <w:b/>
          <w:noProof/>
          <w:sz w:val="24"/>
        </w:rPr>
        <w:t xml:space="preserve">, </w:t>
      </w:r>
      <w:r>
        <w:rPr>
          <w:b/>
          <w:noProof/>
          <w:sz w:val="24"/>
        </w:rPr>
        <w:t>27</w:t>
      </w:r>
      <w:r w:rsidR="009F06DF" w:rsidRPr="00B10F22">
        <w:rPr>
          <w:b/>
          <w:noProof/>
          <w:sz w:val="24"/>
        </w:rPr>
        <w:t xml:space="preserve">th </w:t>
      </w:r>
      <w:r>
        <w:rPr>
          <w:b/>
          <w:noProof/>
          <w:sz w:val="24"/>
        </w:rPr>
        <w:t>November – 1st</w:t>
      </w:r>
      <w:r w:rsidR="00405888">
        <w:rPr>
          <w:b/>
          <w:noProof/>
          <w:sz w:val="24"/>
        </w:rPr>
        <w:t xml:space="preserve"> </w:t>
      </w:r>
      <w:r>
        <w:rPr>
          <w:b/>
          <w:noProof/>
          <w:sz w:val="24"/>
        </w:rPr>
        <w:t>December</w:t>
      </w:r>
      <w:r w:rsidR="009F06DF" w:rsidRPr="00B10F22">
        <w:rPr>
          <w:b/>
          <w:noProof/>
          <w:sz w:val="24"/>
        </w:rPr>
        <w:t xml:space="preserve"> 2017</w:t>
      </w:r>
      <w:r w:rsidR="002E6FCB">
        <w:rPr>
          <w:rFonts w:eastAsia="Malgun Gothic" w:hint="eastAsia"/>
          <w:b/>
          <w:noProof/>
          <w:sz w:val="24"/>
          <w:lang w:eastAsia="ko-KR"/>
        </w:rPr>
        <w:tab/>
      </w:r>
    </w:p>
    <w:p w14:paraId="13D7FC0F" w14:textId="77777777" w:rsidR="004F51E1" w:rsidRPr="00E225A7" w:rsidRDefault="004F51E1" w:rsidP="004F51E1">
      <w:pPr>
        <w:pStyle w:val="CRCoverPage"/>
        <w:tabs>
          <w:tab w:val="right" w:pos="9639"/>
        </w:tabs>
        <w:spacing w:after="0"/>
        <w:rPr>
          <w:rFonts w:eastAsia="Malgun Gothic"/>
          <w:b/>
          <w:i/>
          <w:noProof/>
          <w:sz w:val="24"/>
          <w:lang w:eastAsia="ko-KR"/>
        </w:rPr>
      </w:pPr>
      <w:r>
        <w:rPr>
          <w:rFonts w:eastAsia="Malgun Gothic" w:hint="eastAsia"/>
          <w:b/>
          <w:noProof/>
          <w:sz w:val="24"/>
          <w:lang w:eastAsia="ko-KR"/>
        </w:rPr>
        <w:tab/>
      </w:r>
    </w:p>
    <w:p w14:paraId="5FED8B70" w14:textId="77777777" w:rsidR="004F51E1" w:rsidRPr="002E6FCB" w:rsidRDefault="004F51E1" w:rsidP="004F51E1">
      <w:pPr>
        <w:pStyle w:val="CRCoverPage"/>
        <w:tabs>
          <w:tab w:val="right" w:pos="9639"/>
        </w:tabs>
        <w:spacing w:after="0"/>
        <w:rPr>
          <w:rFonts w:eastAsia="Malgun Gothic"/>
          <w:b/>
          <w:noProof/>
          <w:sz w:val="24"/>
          <w:lang w:eastAsia="ko-KR"/>
        </w:rPr>
      </w:pPr>
    </w:p>
    <w:p w14:paraId="370B262C" w14:textId="77777777" w:rsidR="004F51E1" w:rsidRPr="0082190C" w:rsidRDefault="004F51E1" w:rsidP="004F51E1">
      <w:pPr>
        <w:tabs>
          <w:tab w:val="left" w:pos="1985"/>
        </w:tabs>
        <w:spacing w:after="60" w:line="288" w:lineRule="auto"/>
        <w:rPr>
          <w:rFonts w:ascii="Arial" w:eastAsiaTheme="minorEastAsia" w:hAnsi="Arial" w:cs="Arial"/>
          <w:b/>
          <w:noProof/>
          <w:sz w:val="28"/>
          <w:szCs w:val="28"/>
          <w:lang w:eastAsia="zh-CN"/>
        </w:rPr>
      </w:pPr>
      <w:r w:rsidRPr="00BF3F3C">
        <w:rPr>
          <w:rFonts w:ascii="Arial" w:hAnsi="Arial" w:cs="Arial"/>
          <w:b/>
          <w:noProof/>
          <w:sz w:val="28"/>
          <w:szCs w:val="28"/>
          <w:lang w:eastAsia="ko-KR"/>
        </w:rPr>
        <w:t>Agenda Item</w:t>
      </w:r>
      <w:r w:rsidRPr="00BF3F3C">
        <w:rPr>
          <w:rFonts w:ascii="Arial" w:hAnsi="Arial" w:cs="Arial"/>
          <w:b/>
          <w:noProof/>
          <w:sz w:val="28"/>
          <w:szCs w:val="28"/>
          <w:lang w:eastAsia="ko-KR"/>
        </w:rPr>
        <w:tab/>
        <w:t xml:space="preserve">: </w:t>
      </w:r>
      <w:r>
        <w:rPr>
          <w:rFonts w:ascii="Arial" w:hAnsi="Arial" w:cs="Arial"/>
          <w:b/>
          <w:noProof/>
          <w:sz w:val="28"/>
          <w:szCs w:val="28"/>
          <w:lang w:eastAsia="ko-KR"/>
        </w:rPr>
        <w:t>10.</w:t>
      </w:r>
      <w:r w:rsidR="00B96A3D">
        <w:rPr>
          <w:rFonts w:ascii="Arial" w:eastAsiaTheme="minorEastAsia" w:hAnsi="Arial" w:cs="Arial"/>
          <w:b/>
          <w:noProof/>
          <w:sz w:val="28"/>
          <w:szCs w:val="28"/>
          <w:lang w:eastAsia="zh-CN"/>
        </w:rPr>
        <w:t>3.1.4.3</w:t>
      </w:r>
    </w:p>
    <w:p w14:paraId="41C441B2" w14:textId="77777777" w:rsidR="004F51E1" w:rsidRPr="0082190C" w:rsidRDefault="004F51E1" w:rsidP="004F51E1">
      <w:pPr>
        <w:tabs>
          <w:tab w:val="left" w:pos="1985"/>
        </w:tabs>
        <w:spacing w:after="60" w:line="288" w:lineRule="auto"/>
        <w:rPr>
          <w:rFonts w:ascii="Arial" w:eastAsiaTheme="minorEastAsia" w:hAnsi="Arial" w:cs="Arial"/>
          <w:b/>
          <w:noProof/>
          <w:sz w:val="28"/>
          <w:szCs w:val="28"/>
          <w:lang w:eastAsia="zh-CN"/>
        </w:rPr>
      </w:pPr>
      <w:r w:rsidRPr="00BF3F3C">
        <w:rPr>
          <w:rFonts w:ascii="Arial" w:hAnsi="Arial" w:cs="Arial"/>
          <w:b/>
          <w:noProof/>
          <w:sz w:val="28"/>
          <w:szCs w:val="28"/>
          <w:lang w:eastAsia="ko-KR"/>
        </w:rPr>
        <w:t>Source</w:t>
      </w:r>
      <w:r w:rsidRPr="00BF3F3C">
        <w:rPr>
          <w:rFonts w:ascii="Arial" w:hAnsi="Arial" w:cs="Arial"/>
          <w:b/>
          <w:noProof/>
          <w:sz w:val="28"/>
          <w:szCs w:val="28"/>
          <w:lang w:eastAsia="ko-KR"/>
        </w:rPr>
        <w:tab/>
        <w:t xml:space="preserve">: </w:t>
      </w:r>
      <w:r w:rsidR="003F68B6">
        <w:rPr>
          <w:rFonts w:ascii="Arial" w:eastAsiaTheme="minorEastAsia" w:hAnsi="Arial" w:cs="Arial"/>
          <w:b/>
          <w:noProof/>
          <w:sz w:val="28"/>
          <w:szCs w:val="28"/>
          <w:lang w:eastAsia="zh-CN"/>
        </w:rPr>
        <w:t>Intel Corporation</w:t>
      </w:r>
    </w:p>
    <w:p w14:paraId="21193018" w14:textId="11EB7FE3" w:rsidR="004F51E1" w:rsidRPr="00F56262" w:rsidRDefault="004F51E1" w:rsidP="004F51E1">
      <w:pPr>
        <w:tabs>
          <w:tab w:val="left" w:pos="1985"/>
        </w:tabs>
        <w:spacing w:after="60" w:line="288" w:lineRule="auto"/>
        <w:rPr>
          <w:rFonts w:ascii="Arial" w:hAnsi="Arial" w:cs="Arial"/>
          <w:b/>
          <w:noProof/>
          <w:sz w:val="28"/>
          <w:szCs w:val="28"/>
          <w:lang w:eastAsia="ko-KR"/>
        </w:rPr>
      </w:pPr>
      <w:r>
        <w:rPr>
          <w:rFonts w:ascii="Arial" w:hAnsi="Arial" w:cs="Arial"/>
          <w:b/>
          <w:noProof/>
          <w:sz w:val="28"/>
          <w:szCs w:val="28"/>
          <w:lang w:eastAsia="ko-KR"/>
        </w:rPr>
        <w:t>Title</w:t>
      </w:r>
      <w:r>
        <w:rPr>
          <w:rFonts w:ascii="Arial" w:hAnsi="Arial" w:cs="Arial"/>
          <w:b/>
          <w:noProof/>
          <w:sz w:val="28"/>
          <w:szCs w:val="28"/>
          <w:lang w:eastAsia="ko-KR"/>
        </w:rPr>
        <w:tab/>
      </w:r>
      <w:r w:rsidRPr="00BF3F3C">
        <w:rPr>
          <w:rFonts w:ascii="Arial" w:hAnsi="Arial" w:cs="Arial"/>
          <w:b/>
          <w:noProof/>
          <w:sz w:val="28"/>
          <w:szCs w:val="28"/>
          <w:lang w:eastAsia="ko-KR"/>
        </w:rPr>
        <w:t xml:space="preserve">: </w:t>
      </w:r>
      <w:r w:rsidR="00ED370F">
        <w:rPr>
          <w:rFonts w:ascii="Arial" w:eastAsiaTheme="minorEastAsia" w:hAnsi="Arial" w:cs="Arial"/>
          <w:b/>
          <w:noProof/>
          <w:sz w:val="28"/>
          <w:szCs w:val="28"/>
          <w:lang w:eastAsia="zh-CN"/>
        </w:rPr>
        <w:t>Summary of discussion</w:t>
      </w:r>
      <w:r w:rsidR="0082190C">
        <w:rPr>
          <w:rFonts w:ascii="Arial" w:eastAsiaTheme="minorEastAsia" w:hAnsi="Arial" w:cs="Arial" w:hint="eastAsia"/>
          <w:b/>
          <w:noProof/>
          <w:sz w:val="28"/>
          <w:szCs w:val="28"/>
          <w:lang w:eastAsia="zh-CN"/>
        </w:rPr>
        <w:t xml:space="preserve"> on</w:t>
      </w:r>
      <w:r w:rsidR="00F56262">
        <w:rPr>
          <w:rFonts w:ascii="Arial" w:hAnsi="Arial" w:cs="Arial"/>
          <w:b/>
          <w:noProof/>
          <w:sz w:val="28"/>
          <w:szCs w:val="28"/>
          <w:lang w:eastAsia="ko-KR"/>
        </w:rPr>
        <w:t xml:space="preserve"> </w:t>
      </w:r>
      <w:r w:rsidR="00ED370F">
        <w:rPr>
          <w:rFonts w:ascii="Arial" w:hAnsi="Arial" w:cs="Arial"/>
          <w:b/>
          <w:noProof/>
          <w:sz w:val="28"/>
          <w:szCs w:val="28"/>
          <w:lang w:eastAsia="ko-KR"/>
        </w:rPr>
        <w:t>RA-RNTI</w:t>
      </w:r>
    </w:p>
    <w:p w14:paraId="5E56C7CF" w14:textId="77777777" w:rsidR="004F51E1" w:rsidRPr="00BF3F3C" w:rsidRDefault="004F51E1" w:rsidP="004F51E1">
      <w:pPr>
        <w:tabs>
          <w:tab w:val="left" w:pos="1985"/>
        </w:tabs>
        <w:spacing w:after="60" w:line="288" w:lineRule="auto"/>
        <w:rPr>
          <w:rFonts w:ascii="Arial" w:hAnsi="Arial" w:cs="Arial"/>
          <w:b/>
          <w:noProof/>
          <w:sz w:val="28"/>
          <w:szCs w:val="28"/>
          <w:lang w:eastAsia="ko-KR"/>
        </w:rPr>
      </w:pPr>
      <w:r>
        <w:rPr>
          <w:rFonts w:ascii="Arial" w:hAnsi="Arial" w:cs="Arial"/>
          <w:b/>
          <w:noProof/>
          <w:sz w:val="28"/>
          <w:szCs w:val="28"/>
          <w:lang w:eastAsia="ko-KR"/>
        </w:rPr>
        <w:t>Document for</w:t>
      </w:r>
      <w:r>
        <w:rPr>
          <w:rFonts w:ascii="Arial" w:hAnsi="Arial" w:cs="Arial"/>
          <w:b/>
          <w:noProof/>
          <w:sz w:val="28"/>
          <w:szCs w:val="28"/>
          <w:lang w:eastAsia="ko-KR"/>
        </w:rPr>
        <w:tab/>
      </w:r>
      <w:r w:rsidRPr="00BF3F3C">
        <w:rPr>
          <w:rFonts w:ascii="Arial" w:hAnsi="Arial" w:cs="Arial"/>
          <w:b/>
          <w:noProof/>
          <w:sz w:val="28"/>
          <w:szCs w:val="28"/>
          <w:lang w:eastAsia="ko-KR"/>
        </w:rPr>
        <w:t xml:space="preserve">: </w:t>
      </w:r>
      <w:r>
        <w:rPr>
          <w:rFonts w:ascii="Arial" w:hAnsi="Arial" w:cs="Arial"/>
          <w:b/>
          <w:noProof/>
          <w:sz w:val="28"/>
          <w:szCs w:val="28"/>
          <w:lang w:eastAsia="ko-KR"/>
        </w:rPr>
        <w:t>Discussion and Decision</w:t>
      </w:r>
    </w:p>
    <w:p w14:paraId="423C27CA" w14:textId="77777777" w:rsidR="004F51E1" w:rsidRDefault="004F51E1" w:rsidP="004F51E1">
      <w:pPr>
        <w:pStyle w:val="Heading1"/>
        <w:rPr>
          <w:rFonts w:ascii="Times New Roman" w:hAnsi="Times New Roman"/>
          <w:lang w:val="en-US" w:eastAsia="ko-KR"/>
        </w:rPr>
      </w:pPr>
      <w:r>
        <w:rPr>
          <w:lang w:val="en-US"/>
        </w:rPr>
        <w:t>1.</w:t>
      </w:r>
      <w:r>
        <w:rPr>
          <w:lang w:val="en-US"/>
        </w:rPr>
        <w:tab/>
      </w:r>
      <w:r>
        <w:rPr>
          <w:rFonts w:hint="eastAsia"/>
          <w:lang w:val="en-US" w:eastAsia="ko-KR"/>
        </w:rPr>
        <w:t>Introduction</w:t>
      </w:r>
    </w:p>
    <w:p w14:paraId="18CF5730" w14:textId="77777777" w:rsidR="0082190C" w:rsidRDefault="00975F27" w:rsidP="006D7CAA">
      <w:pPr>
        <w:rPr>
          <w:rFonts w:eastAsiaTheme="minorEastAsia"/>
          <w:lang w:eastAsia="zh-CN"/>
        </w:rPr>
      </w:pPr>
      <w:r>
        <w:rPr>
          <w:rFonts w:eastAsiaTheme="minorEastAsia"/>
          <w:lang w:eastAsia="zh-CN"/>
        </w:rPr>
        <w:t>The following agreement was made on the RA-RNTI computation and SUL differentiation in NR in RAN2#100:</w:t>
      </w:r>
    </w:p>
    <w:p w14:paraId="65508801" w14:textId="77777777" w:rsidR="00975F27" w:rsidRDefault="00975F27" w:rsidP="00975F27">
      <w:pPr>
        <w:pStyle w:val="Doc-text2"/>
        <w:pBdr>
          <w:top w:val="single" w:sz="4" w:space="1" w:color="auto"/>
          <w:left w:val="single" w:sz="4" w:space="4" w:color="auto"/>
          <w:bottom w:val="single" w:sz="4" w:space="1" w:color="auto"/>
          <w:right w:val="single" w:sz="4" w:space="4" w:color="auto"/>
        </w:pBdr>
      </w:pPr>
      <w:r>
        <w:t xml:space="preserve">Agreements:  </w:t>
      </w:r>
    </w:p>
    <w:p w14:paraId="5D7E77B6" w14:textId="77777777" w:rsidR="00975F27" w:rsidRPr="00816050" w:rsidRDefault="00975F27" w:rsidP="00975F27">
      <w:pPr>
        <w:pStyle w:val="Doc-text2"/>
        <w:numPr>
          <w:ilvl w:val="0"/>
          <w:numId w:val="36"/>
        </w:numPr>
        <w:pBdr>
          <w:top w:val="single" w:sz="4" w:space="1" w:color="auto"/>
          <w:left w:val="single" w:sz="4" w:space="4" w:color="auto"/>
          <w:bottom w:val="single" w:sz="4" w:space="1" w:color="auto"/>
          <w:right w:val="single" w:sz="4" w:space="4" w:color="auto"/>
        </w:pBdr>
        <w:spacing w:line="240" w:lineRule="auto"/>
        <w:jc w:val="left"/>
      </w:pPr>
      <w:r w:rsidRPr="00816050">
        <w:t>RA-RNTI calculation does not need to include SS block index.</w:t>
      </w:r>
    </w:p>
    <w:p w14:paraId="57C369CA" w14:textId="77777777" w:rsidR="00975F27" w:rsidRDefault="00975F27" w:rsidP="00975F27">
      <w:pPr>
        <w:pStyle w:val="Doc-text2"/>
        <w:numPr>
          <w:ilvl w:val="0"/>
          <w:numId w:val="36"/>
        </w:numPr>
        <w:pBdr>
          <w:top w:val="single" w:sz="4" w:space="1" w:color="auto"/>
          <w:left w:val="single" w:sz="4" w:space="4" w:color="auto"/>
          <w:bottom w:val="single" w:sz="4" w:space="1" w:color="auto"/>
          <w:right w:val="single" w:sz="4" w:space="4" w:color="auto"/>
        </w:pBdr>
        <w:spacing w:line="240" w:lineRule="auto"/>
        <w:jc w:val="left"/>
      </w:pPr>
      <w:r w:rsidRPr="00816050">
        <w:t>Regarding multiple PRACH instances within a slot, the RA-RNTI equation in LTE should be modified for NR to provide OFDM symbol level granularity</w:t>
      </w:r>
      <w:r>
        <w:t xml:space="preserve">.  Exact formula FFS </w:t>
      </w:r>
    </w:p>
    <w:p w14:paraId="7EBE6111" w14:textId="77777777" w:rsidR="00975F27" w:rsidRDefault="00975F27" w:rsidP="00975F27">
      <w:pPr>
        <w:pStyle w:val="Doc-text2"/>
        <w:numPr>
          <w:ilvl w:val="0"/>
          <w:numId w:val="36"/>
        </w:numPr>
        <w:pBdr>
          <w:top w:val="single" w:sz="4" w:space="1" w:color="auto"/>
          <w:left w:val="single" w:sz="4" w:space="4" w:color="auto"/>
          <w:bottom w:val="single" w:sz="4" w:space="1" w:color="auto"/>
          <w:right w:val="single" w:sz="4" w:space="4" w:color="auto"/>
        </w:pBdr>
        <w:spacing w:line="240" w:lineRule="auto"/>
        <w:jc w:val="left"/>
      </w:pPr>
      <w:r>
        <w:t xml:space="preserve">For SUL, some form of differentiation will be specified. FFS how.  </w:t>
      </w:r>
    </w:p>
    <w:p w14:paraId="689EBE96" w14:textId="77777777" w:rsidR="00975F27" w:rsidRDefault="00975F27" w:rsidP="00975F27">
      <w:pPr>
        <w:pStyle w:val="Doc-text2"/>
        <w:numPr>
          <w:ilvl w:val="0"/>
          <w:numId w:val="36"/>
        </w:numPr>
        <w:pBdr>
          <w:top w:val="single" w:sz="4" w:space="1" w:color="auto"/>
          <w:left w:val="single" w:sz="4" w:space="4" w:color="auto"/>
          <w:bottom w:val="single" w:sz="4" w:space="1" w:color="auto"/>
          <w:right w:val="single" w:sz="4" w:space="4" w:color="auto"/>
        </w:pBdr>
        <w:spacing w:line="240" w:lineRule="auto"/>
        <w:jc w:val="left"/>
      </w:pPr>
      <w:r>
        <w:t>RAR window size is up to 10ms</w:t>
      </w:r>
    </w:p>
    <w:p w14:paraId="2D02729C" w14:textId="77777777" w:rsidR="00975F27" w:rsidRDefault="00975F27" w:rsidP="00975F27">
      <w:pPr>
        <w:pStyle w:val="Doc-text2"/>
        <w:pBdr>
          <w:top w:val="single" w:sz="4" w:space="1" w:color="auto"/>
          <w:left w:val="single" w:sz="4" w:space="4" w:color="auto"/>
          <w:bottom w:val="single" w:sz="4" w:space="1" w:color="auto"/>
          <w:right w:val="single" w:sz="4" w:space="4" w:color="auto"/>
        </w:pBdr>
      </w:pPr>
      <w:r>
        <w:t xml:space="preserve">[CB 517 – Intel] handle the FFS and suggest an agreeable formula </w:t>
      </w:r>
    </w:p>
    <w:p w14:paraId="51F396A6" w14:textId="77777777" w:rsidR="00975F27" w:rsidRDefault="00975F27" w:rsidP="006D7CAA">
      <w:pPr>
        <w:rPr>
          <w:rFonts w:eastAsiaTheme="minorEastAsia"/>
          <w:lang w:eastAsia="zh-CN"/>
        </w:rPr>
      </w:pPr>
    </w:p>
    <w:p w14:paraId="08E73F31" w14:textId="77777777" w:rsidR="00975F27" w:rsidRDefault="00975F27" w:rsidP="006D7CAA">
      <w:pPr>
        <w:rPr>
          <w:rFonts w:eastAsiaTheme="minorEastAsia"/>
          <w:lang w:eastAsia="zh-CN"/>
        </w:rPr>
      </w:pPr>
      <w:r>
        <w:rPr>
          <w:rFonts w:eastAsiaTheme="minorEastAsia"/>
          <w:lang w:eastAsia="zh-CN"/>
        </w:rPr>
        <w:t>The aim of this document is to treat the two FFS points above.</w:t>
      </w:r>
    </w:p>
    <w:p w14:paraId="2A6FE8F5" w14:textId="77777777" w:rsidR="004F51E1" w:rsidRPr="0082190C" w:rsidRDefault="004F51E1" w:rsidP="004F51E1">
      <w:pPr>
        <w:pStyle w:val="Heading1"/>
        <w:rPr>
          <w:rFonts w:eastAsiaTheme="minorEastAsia"/>
          <w:lang w:val="en-US" w:eastAsia="zh-CN"/>
        </w:rPr>
      </w:pPr>
      <w:r>
        <w:rPr>
          <w:rFonts w:hint="eastAsia"/>
          <w:lang w:val="en-US" w:eastAsia="ko-KR"/>
        </w:rPr>
        <w:t>2</w:t>
      </w:r>
      <w:r>
        <w:rPr>
          <w:lang w:val="en-US"/>
        </w:rPr>
        <w:t>.</w:t>
      </w:r>
      <w:r>
        <w:rPr>
          <w:lang w:val="en-US"/>
        </w:rPr>
        <w:tab/>
      </w:r>
      <w:r w:rsidR="00D245B0">
        <w:rPr>
          <w:rFonts w:eastAsiaTheme="minorEastAsia" w:hint="eastAsia"/>
          <w:lang w:val="en-US" w:eastAsia="zh-CN"/>
        </w:rPr>
        <w:t>Discussion</w:t>
      </w:r>
    </w:p>
    <w:p w14:paraId="2248D4A6" w14:textId="77777777" w:rsidR="00CE06B9" w:rsidRPr="00DA3046" w:rsidRDefault="00CE06B9" w:rsidP="00CE06B9">
      <w:pPr>
        <w:pStyle w:val="Heading2"/>
        <w:rPr>
          <w:rFonts w:ascii="Arial" w:hAnsi="Arial" w:cs="Arial"/>
          <w:sz w:val="28"/>
          <w:szCs w:val="28"/>
          <w:lang w:eastAsia="zh-CN"/>
        </w:rPr>
      </w:pPr>
      <w:r w:rsidRPr="00DA3046">
        <w:rPr>
          <w:rFonts w:ascii="Arial" w:hAnsi="Arial" w:cs="Arial"/>
          <w:sz w:val="28"/>
          <w:szCs w:val="28"/>
          <w:lang w:eastAsia="ko-KR"/>
        </w:rPr>
        <w:t>2.</w:t>
      </w:r>
      <w:r>
        <w:rPr>
          <w:rFonts w:ascii="Arial" w:hAnsi="Arial" w:cs="Arial" w:hint="eastAsia"/>
          <w:sz w:val="28"/>
          <w:szCs w:val="28"/>
          <w:lang w:eastAsia="zh-CN"/>
        </w:rPr>
        <w:t>1</w:t>
      </w:r>
      <w:r w:rsidRPr="00DA3046">
        <w:rPr>
          <w:rFonts w:ascii="Arial" w:hAnsi="Arial" w:cs="Arial"/>
          <w:sz w:val="28"/>
          <w:szCs w:val="28"/>
          <w:lang w:eastAsia="ko-KR"/>
        </w:rPr>
        <w:tab/>
      </w:r>
      <w:r>
        <w:rPr>
          <w:rFonts w:ascii="Arial" w:hAnsi="Arial" w:cs="Arial" w:hint="eastAsia"/>
          <w:sz w:val="28"/>
          <w:szCs w:val="28"/>
          <w:lang w:eastAsia="zh-CN"/>
        </w:rPr>
        <w:t>RA</w:t>
      </w:r>
      <w:r w:rsidR="003F68B6">
        <w:rPr>
          <w:rFonts w:ascii="Arial" w:hAnsi="Arial" w:cs="Arial"/>
          <w:sz w:val="28"/>
          <w:szCs w:val="28"/>
          <w:lang w:eastAsia="zh-CN"/>
        </w:rPr>
        <w:t>-RNTI formula</w:t>
      </w:r>
    </w:p>
    <w:p w14:paraId="5F12AF62" w14:textId="77777777" w:rsidR="008C09CB" w:rsidRDefault="003F68B6" w:rsidP="00041519">
      <w:pPr>
        <w:rPr>
          <w:lang w:eastAsia="zh-CN"/>
        </w:rPr>
      </w:pPr>
      <w:r>
        <w:rPr>
          <w:lang w:eastAsia="zh-CN"/>
        </w:rPr>
        <w:t>This is to treat the first FFS from the latest agreement on RA-RNTI computation, i.e. how to capture OFDM symbol granul</w:t>
      </w:r>
      <w:r w:rsidR="00CF6508">
        <w:rPr>
          <w:lang w:eastAsia="zh-CN"/>
        </w:rPr>
        <w:t>arity in the RA-RNTI formula. To</w:t>
      </w:r>
      <w:r>
        <w:rPr>
          <w:lang w:eastAsia="zh-CN"/>
        </w:rPr>
        <w:t xml:space="preserve"> this end, it is proposed in [</w:t>
      </w:r>
      <w:r w:rsidR="00662B7C">
        <w:rPr>
          <w:lang w:eastAsia="zh-CN"/>
        </w:rPr>
        <w:t>1</w:t>
      </w:r>
      <w:r>
        <w:rPr>
          <w:lang w:eastAsia="zh-CN"/>
        </w:rPr>
        <w:t>] to explicitly capture the symbol id (in addition to the slot ID) in the formula. Another option proposed in [</w:t>
      </w:r>
      <w:r w:rsidR="00662B7C">
        <w:rPr>
          <w:lang w:eastAsia="zh-CN"/>
        </w:rPr>
        <w:t>2</w:t>
      </w:r>
      <w:r>
        <w:rPr>
          <w:lang w:eastAsia="zh-CN"/>
        </w:rPr>
        <w:t>] and briefly discussed in the meeting was to introduce “RACH Transmission Occasion (RO)” index which refers to the</w:t>
      </w:r>
      <w:r w:rsidRPr="003F68B6">
        <w:rPr>
          <w:lang w:eastAsia="zh-CN"/>
        </w:rPr>
        <w:t xml:space="preserve"> RACH transmission index within the sub-frame</w:t>
      </w:r>
      <w:r>
        <w:rPr>
          <w:lang w:eastAsia="zh-CN"/>
        </w:rPr>
        <w:t xml:space="preserve">. </w:t>
      </w:r>
      <w:r w:rsidR="00B96A3D">
        <w:rPr>
          <w:lang w:eastAsia="zh-CN"/>
        </w:rPr>
        <w:t xml:space="preserve">The assumption in this case is that it would be depending on the RACH configuration periodicity. </w:t>
      </w:r>
      <w:r>
        <w:rPr>
          <w:lang w:eastAsia="zh-CN"/>
        </w:rPr>
        <w:t xml:space="preserve">It should be noted that in either case, RA-RNTI would indicate </w:t>
      </w:r>
      <w:r w:rsidR="006D4ABF" w:rsidRPr="006D4ABF">
        <w:rPr>
          <w:rFonts w:hint="eastAsia"/>
          <w:lang w:eastAsia="zh-CN"/>
        </w:rPr>
        <w:t xml:space="preserve">the index of the first </w:t>
      </w:r>
      <w:r w:rsidR="006D4ABF">
        <w:rPr>
          <w:lang w:eastAsia="zh-CN"/>
        </w:rPr>
        <w:t>symbol</w:t>
      </w:r>
      <w:r w:rsidR="006D4ABF" w:rsidRPr="006D4ABF">
        <w:rPr>
          <w:rFonts w:hint="eastAsia"/>
          <w:lang w:eastAsia="zh-CN"/>
        </w:rPr>
        <w:t xml:space="preserve"> of the specified PRACH </w:t>
      </w:r>
      <w:r w:rsidR="006D4ABF">
        <w:rPr>
          <w:lang w:eastAsia="zh-CN"/>
        </w:rPr>
        <w:t xml:space="preserve">resource (similar to how the formula in LTE captured the </w:t>
      </w:r>
      <w:r w:rsidR="006D4ABF" w:rsidRPr="006D4ABF">
        <w:rPr>
          <w:rFonts w:hint="eastAsia"/>
          <w:lang w:eastAsia="zh-CN"/>
        </w:rPr>
        <w:t>index of the first subframe of the specified PRACH</w:t>
      </w:r>
      <w:r w:rsidR="006D4ABF">
        <w:rPr>
          <w:lang w:eastAsia="zh-CN"/>
        </w:rPr>
        <w:t>)</w:t>
      </w:r>
      <w:r w:rsidR="006D4ABF">
        <w:rPr>
          <w:rFonts w:hint="eastAsia"/>
          <w:lang w:eastAsia="zh-CN"/>
        </w:rPr>
        <w:t>.</w:t>
      </w:r>
      <w:r w:rsidR="006D4ABF">
        <w:rPr>
          <w:lang w:eastAsia="zh-CN"/>
        </w:rPr>
        <w:t xml:space="preserve"> So, we have the following question and three different options. Companies are encouraged to present their view and proposed equation to capture.</w:t>
      </w:r>
    </w:p>
    <w:p w14:paraId="6ADF1C97" w14:textId="77777777" w:rsidR="006D4ABF" w:rsidRDefault="006D4ABF" w:rsidP="006D4ABF">
      <w:pPr>
        <w:rPr>
          <w:lang w:eastAsia="zh-CN"/>
        </w:rPr>
      </w:pPr>
      <w:r>
        <w:rPr>
          <w:lang w:eastAsia="zh-CN"/>
        </w:rPr>
        <w:tab/>
        <w:t>Option 1: Capture OFDM symbol ID explicitly</w:t>
      </w:r>
    </w:p>
    <w:p w14:paraId="0C58AC78" w14:textId="77777777" w:rsidR="006D4ABF" w:rsidRDefault="006D4ABF" w:rsidP="006D4ABF">
      <w:pPr>
        <w:rPr>
          <w:lang w:eastAsia="zh-CN"/>
        </w:rPr>
      </w:pPr>
      <w:r>
        <w:rPr>
          <w:lang w:eastAsia="zh-CN"/>
        </w:rPr>
        <w:tab/>
        <w:t>Option 2: Define RACH transmission occasion and capture in RA-RNTI equation</w:t>
      </w:r>
      <w:r w:rsidR="00B96A3D">
        <w:rPr>
          <w:lang w:eastAsia="zh-CN"/>
        </w:rPr>
        <w:t xml:space="preserve">. </w:t>
      </w:r>
    </w:p>
    <w:p w14:paraId="40DD2261" w14:textId="77777777" w:rsidR="006D4ABF" w:rsidRPr="006D4ABF" w:rsidRDefault="006D4ABF" w:rsidP="006D4ABF">
      <w:pPr>
        <w:rPr>
          <w:lang w:eastAsia="zh-CN"/>
        </w:rPr>
      </w:pPr>
      <w:r>
        <w:rPr>
          <w:lang w:eastAsia="zh-CN"/>
        </w:rPr>
        <w:tab/>
        <w:t>Option 3: Any other method(s)</w:t>
      </w:r>
    </w:p>
    <w:p w14:paraId="7E7CB236" w14:textId="77777777" w:rsidR="00E930E6" w:rsidRPr="00E0240B" w:rsidRDefault="00CE06B9" w:rsidP="00E930E6">
      <w:pPr>
        <w:pStyle w:val="Heading3"/>
        <w:ind w:leftChars="0" w:left="0" w:firstLineChars="0" w:firstLine="0"/>
        <w:rPr>
          <w:rFonts w:ascii="Arial" w:hAnsi="Arial" w:cs="Arial"/>
          <w:b/>
          <w:sz w:val="28"/>
          <w:szCs w:val="28"/>
          <w:lang w:eastAsia="ko-KR"/>
        </w:rPr>
      </w:pPr>
      <w:r w:rsidRPr="00E0240B">
        <w:rPr>
          <w:rFonts w:ascii="Times New Roman" w:hAnsi="Times New Roman" w:cs="Times New Roman"/>
          <w:b/>
          <w:lang w:eastAsia="ko-KR"/>
        </w:rPr>
        <w:t xml:space="preserve">Question </w:t>
      </w:r>
      <w:r w:rsidRPr="00E0240B">
        <w:rPr>
          <w:rFonts w:ascii="Times New Roman" w:hAnsi="Times New Roman" w:cs="Times New Roman" w:hint="eastAsia"/>
          <w:b/>
          <w:lang w:eastAsia="zh-CN"/>
        </w:rPr>
        <w:t>1</w:t>
      </w:r>
      <w:r w:rsidRPr="00E0240B">
        <w:rPr>
          <w:rFonts w:ascii="Times New Roman" w:hAnsi="Times New Roman" w:cs="Times New Roman"/>
          <w:b/>
          <w:lang w:eastAsia="ko-KR"/>
        </w:rPr>
        <w:t>.</w:t>
      </w:r>
      <w:r w:rsidRPr="00E0240B">
        <w:rPr>
          <w:rFonts w:ascii="Times New Roman" w:hAnsi="Times New Roman" w:cs="Times New Roman" w:hint="eastAsia"/>
          <w:b/>
          <w:lang w:eastAsia="zh-CN"/>
        </w:rPr>
        <w:t xml:space="preserve"> </w:t>
      </w:r>
      <w:r w:rsidR="00E86888">
        <w:rPr>
          <w:rFonts w:ascii="Times New Roman" w:hAnsi="Times New Roman" w:cs="Times New Roman"/>
          <w:b/>
          <w:lang w:eastAsia="zh-CN"/>
        </w:rPr>
        <w:t>What option do companies prefer to include OFDM symbol granularity in the RA-RNTI computation</w:t>
      </w:r>
      <w:r w:rsidRPr="00E0240B">
        <w:rPr>
          <w:rFonts w:ascii="Times New Roman" w:hAnsi="Times New Roman" w:cs="Times New Roman"/>
          <w:b/>
          <w:lang w:eastAsia="ko-KR"/>
        </w:rPr>
        <w:t xml:space="preserve">? </w:t>
      </w:r>
    </w:p>
    <w:tbl>
      <w:tblPr>
        <w:tblStyle w:val="TableGrid"/>
        <w:tblW w:w="9634" w:type="dxa"/>
        <w:tblCellMar>
          <w:left w:w="85" w:type="dxa"/>
          <w:right w:w="85" w:type="dxa"/>
        </w:tblCellMar>
        <w:tblLook w:val="04A0" w:firstRow="1" w:lastRow="0" w:firstColumn="1" w:lastColumn="0" w:noHBand="0" w:noVBand="1"/>
      </w:tblPr>
      <w:tblGrid>
        <w:gridCol w:w="1412"/>
        <w:gridCol w:w="1645"/>
        <w:gridCol w:w="6554"/>
        <w:gridCol w:w="23"/>
      </w:tblGrid>
      <w:tr w:rsidR="00E930E6" w14:paraId="4DEA2569" w14:textId="77777777" w:rsidTr="007D7A5B">
        <w:trPr>
          <w:trHeight w:val="166"/>
        </w:trPr>
        <w:tc>
          <w:tcPr>
            <w:tcW w:w="1412" w:type="dxa"/>
            <w:shd w:val="clear" w:color="auto" w:fill="323E4F" w:themeFill="text2" w:themeFillShade="BF"/>
            <w:vAlign w:val="center"/>
          </w:tcPr>
          <w:p w14:paraId="10CDACB1" w14:textId="77777777" w:rsidR="00E930E6" w:rsidRPr="00E930E6" w:rsidRDefault="00E930E6" w:rsidP="00EB3252">
            <w:pPr>
              <w:spacing w:after="100" w:afterAutospacing="1" w:line="240" w:lineRule="atLeast"/>
              <w:jc w:val="center"/>
              <w:rPr>
                <w:rFonts w:eastAsiaTheme="minorEastAsia"/>
                <w:lang w:eastAsia="zh-CN"/>
              </w:rPr>
            </w:pPr>
            <w:r>
              <w:rPr>
                <w:rFonts w:hint="eastAsia"/>
                <w:lang w:eastAsia="ko-KR"/>
              </w:rPr>
              <w:t>Company</w:t>
            </w:r>
          </w:p>
        </w:tc>
        <w:tc>
          <w:tcPr>
            <w:tcW w:w="1645" w:type="dxa"/>
            <w:shd w:val="clear" w:color="auto" w:fill="323E4F" w:themeFill="text2" w:themeFillShade="BF"/>
            <w:vAlign w:val="center"/>
          </w:tcPr>
          <w:p w14:paraId="3D66CB82" w14:textId="77777777" w:rsidR="00E930E6" w:rsidRDefault="006D4ABF" w:rsidP="00EB3252">
            <w:pPr>
              <w:spacing w:after="100" w:afterAutospacing="1" w:line="240" w:lineRule="atLeast"/>
              <w:jc w:val="center"/>
              <w:rPr>
                <w:lang w:eastAsia="ko-KR"/>
              </w:rPr>
            </w:pPr>
            <w:r>
              <w:rPr>
                <w:lang w:eastAsia="ko-KR"/>
              </w:rPr>
              <w:t>Option</w:t>
            </w:r>
          </w:p>
        </w:tc>
        <w:tc>
          <w:tcPr>
            <w:tcW w:w="6577" w:type="dxa"/>
            <w:gridSpan w:val="2"/>
            <w:shd w:val="clear" w:color="auto" w:fill="323E4F" w:themeFill="text2" w:themeFillShade="BF"/>
            <w:vAlign w:val="center"/>
          </w:tcPr>
          <w:p w14:paraId="2B99FF76" w14:textId="77777777" w:rsidR="00E930E6" w:rsidRPr="00E424F5" w:rsidRDefault="00E930E6" w:rsidP="00EB3252">
            <w:pPr>
              <w:spacing w:after="100" w:afterAutospacing="1" w:line="240" w:lineRule="atLeast"/>
              <w:jc w:val="center"/>
              <w:rPr>
                <w:rFonts w:eastAsiaTheme="minorEastAsia"/>
                <w:lang w:eastAsia="zh-CN"/>
              </w:rPr>
            </w:pPr>
            <w:r>
              <w:rPr>
                <w:rFonts w:eastAsiaTheme="minorEastAsia" w:hint="eastAsia"/>
                <w:lang w:eastAsia="zh-CN"/>
              </w:rPr>
              <w:t>Comments</w:t>
            </w:r>
            <w:r w:rsidR="006D4ABF">
              <w:rPr>
                <w:rFonts w:eastAsiaTheme="minorEastAsia"/>
                <w:lang w:eastAsia="zh-CN"/>
              </w:rPr>
              <w:t>/Suggested Equation</w:t>
            </w:r>
          </w:p>
        </w:tc>
      </w:tr>
      <w:tr w:rsidR="00E930E6" w14:paraId="1071257A" w14:textId="77777777" w:rsidTr="007D7A5B">
        <w:tc>
          <w:tcPr>
            <w:tcW w:w="1412" w:type="dxa"/>
          </w:tcPr>
          <w:p w14:paraId="2AAA1B4A" w14:textId="77777777" w:rsidR="00E930E6" w:rsidRPr="00CE5DF3" w:rsidRDefault="006D4ABF" w:rsidP="00EB3252">
            <w:pPr>
              <w:rPr>
                <w:rFonts w:eastAsiaTheme="minorEastAsia"/>
                <w:lang w:eastAsia="zh-CN"/>
              </w:rPr>
            </w:pPr>
            <w:r>
              <w:rPr>
                <w:rFonts w:eastAsiaTheme="minorEastAsia"/>
                <w:lang w:eastAsia="zh-CN"/>
              </w:rPr>
              <w:t>Intel</w:t>
            </w:r>
          </w:p>
        </w:tc>
        <w:tc>
          <w:tcPr>
            <w:tcW w:w="1645" w:type="dxa"/>
          </w:tcPr>
          <w:p w14:paraId="5AE5C02C" w14:textId="77777777" w:rsidR="00E930E6" w:rsidRDefault="006D4ABF" w:rsidP="00EB3252">
            <w:pPr>
              <w:rPr>
                <w:lang w:eastAsia="ko-KR"/>
              </w:rPr>
            </w:pPr>
            <w:r>
              <w:rPr>
                <w:lang w:eastAsia="ko-KR"/>
              </w:rPr>
              <w:t>1</w:t>
            </w:r>
          </w:p>
        </w:tc>
        <w:tc>
          <w:tcPr>
            <w:tcW w:w="6577" w:type="dxa"/>
            <w:gridSpan w:val="2"/>
          </w:tcPr>
          <w:p w14:paraId="35E426B0" w14:textId="77777777" w:rsidR="00E930E6" w:rsidRDefault="006D4ABF" w:rsidP="00E86888">
            <w:pPr>
              <w:spacing w:line="240" w:lineRule="auto"/>
              <w:rPr>
                <w:lang w:eastAsia="ko-KR"/>
              </w:rPr>
            </w:pPr>
            <w:r>
              <w:rPr>
                <w:lang w:eastAsia="ko-KR"/>
              </w:rPr>
              <w:t>RA-RNTI= 1 + s</w:t>
            </w:r>
            <w:r w:rsidR="001E5313">
              <w:rPr>
                <w:lang w:eastAsia="ko-KR"/>
              </w:rPr>
              <w:t>_id</w:t>
            </w:r>
            <w:r w:rsidRPr="006D4ABF">
              <w:rPr>
                <w:lang w:eastAsia="ko-KR"/>
              </w:rPr>
              <w:t xml:space="preserve"> + 14*(t_id</w:t>
            </w:r>
            <w:r>
              <w:rPr>
                <w:lang w:eastAsia="ko-KR"/>
              </w:rPr>
              <w:t xml:space="preserve"> </w:t>
            </w:r>
            <w:r w:rsidRPr="006D4ABF">
              <w:rPr>
                <w:lang w:eastAsia="ko-KR"/>
              </w:rPr>
              <w:t>+</w:t>
            </w:r>
            <w:r>
              <w:rPr>
                <w:lang w:eastAsia="ko-KR"/>
              </w:rPr>
              <w:t xml:space="preserve"> X</w:t>
            </w:r>
            <w:r w:rsidRPr="006D4ABF">
              <w:rPr>
                <w:lang w:eastAsia="ko-KR"/>
              </w:rPr>
              <w:t>*f_id)</w:t>
            </w:r>
            <w:r>
              <w:rPr>
                <w:lang w:eastAsia="ko-KR"/>
              </w:rPr>
              <w:t>, where s_id is the index of the first OFDM symbol of the specified PRACH</w:t>
            </w:r>
            <w:r w:rsidR="005E125D">
              <w:rPr>
                <w:lang w:eastAsia="ko-KR"/>
              </w:rPr>
              <w:t xml:space="preserve"> (</w:t>
            </w:r>
            <w:r w:rsidR="005E125D">
              <w:rPr>
                <w:noProof/>
              </w:rPr>
              <w:t>0≤ s_id&lt; 14</w:t>
            </w:r>
            <w:r w:rsidR="005E125D">
              <w:rPr>
                <w:lang w:eastAsia="ko-KR"/>
              </w:rPr>
              <w:t>)</w:t>
            </w:r>
            <w:r>
              <w:rPr>
                <w:lang w:eastAsia="ko-KR"/>
              </w:rPr>
              <w:t>, f_id is the index of the specified PRACH within the slot in the frequency domain</w:t>
            </w:r>
            <w:r w:rsidR="005E125D">
              <w:rPr>
                <w:lang w:eastAsia="ko-KR"/>
              </w:rPr>
              <w:t xml:space="preserve"> (</w:t>
            </w:r>
            <w:r w:rsidR="005E125D" w:rsidRPr="000760CC">
              <w:rPr>
                <w:noProof/>
              </w:rPr>
              <w:t>0≤ f_id&lt; 6</w:t>
            </w:r>
            <w:r w:rsidR="005E125D">
              <w:rPr>
                <w:lang w:eastAsia="ko-KR"/>
              </w:rPr>
              <w:t>)</w:t>
            </w:r>
            <w:r>
              <w:rPr>
                <w:lang w:eastAsia="ko-KR"/>
              </w:rPr>
              <w:t xml:space="preserve"> and t_id is the index of the first slot of the specified PRACH</w:t>
            </w:r>
            <w:r w:rsidR="005E125D">
              <w:rPr>
                <w:lang w:eastAsia="ko-KR"/>
              </w:rPr>
              <w:t xml:space="preserve"> (</w:t>
            </w:r>
            <w:r w:rsidR="005E125D">
              <w:rPr>
                <w:noProof/>
              </w:rPr>
              <w:t>0≤ t_id&lt; X</w:t>
            </w:r>
            <w:r w:rsidR="005E125D">
              <w:rPr>
                <w:lang w:eastAsia="ko-KR"/>
              </w:rPr>
              <w:t>).</w:t>
            </w:r>
            <w:r>
              <w:rPr>
                <w:lang w:eastAsia="ko-KR"/>
              </w:rPr>
              <w:t xml:space="preserve"> It should be noted that the </w:t>
            </w:r>
            <w:r w:rsidR="00E86888">
              <w:rPr>
                <w:lang w:eastAsia="ko-KR"/>
              </w:rPr>
              <w:t xml:space="preserve">value of X is determined by the SCS, i.e. </w:t>
            </w:r>
            <w:r w:rsidR="00E86888" w:rsidRPr="00E86888">
              <w:rPr>
                <w:rFonts w:hint="eastAsia"/>
                <w:lang w:eastAsia="ko-KR"/>
              </w:rPr>
              <w:t xml:space="preserve">subcarrier spacing, e.g., </w:t>
            </w:r>
            <w:r w:rsidR="00E86888" w:rsidRPr="00E86888">
              <w:rPr>
                <w:rFonts w:hint="eastAsia"/>
                <w:lang w:eastAsia="ko-KR"/>
              </w:rPr>
              <w:lastRenderedPageBreak/>
              <w:t>0</w:t>
            </w:r>
            <w:r w:rsidR="00E86888" w:rsidRPr="00E86888">
              <w:rPr>
                <w:rFonts w:hint="eastAsia"/>
                <w:lang w:eastAsia="ko-KR"/>
              </w:rPr>
              <w:t>≤</w:t>
            </w:r>
            <w:r w:rsidR="00E86888" w:rsidRPr="00E86888">
              <w:rPr>
                <w:rFonts w:hint="eastAsia"/>
                <w:lang w:eastAsia="ko-KR"/>
              </w:rPr>
              <w:t xml:space="preserve"> t_id &lt;20 for 30kHz SCS, 0</w:t>
            </w:r>
            <w:r w:rsidR="00E86888" w:rsidRPr="00E86888">
              <w:rPr>
                <w:rFonts w:hint="eastAsia"/>
                <w:lang w:eastAsia="ko-KR"/>
              </w:rPr>
              <w:t>≤</w:t>
            </w:r>
            <w:r w:rsidR="00E86888" w:rsidRPr="00E86888">
              <w:rPr>
                <w:rFonts w:hint="eastAsia"/>
                <w:lang w:eastAsia="ko-KR"/>
              </w:rPr>
              <w:t xml:space="preserve"> t_id &lt;40 for 60kHz SCS, and 0</w:t>
            </w:r>
            <w:r w:rsidR="00E86888" w:rsidRPr="00E86888">
              <w:rPr>
                <w:rFonts w:hint="eastAsia"/>
                <w:lang w:eastAsia="ko-KR"/>
              </w:rPr>
              <w:t>≤</w:t>
            </w:r>
            <w:r w:rsidR="00E86888">
              <w:rPr>
                <w:rFonts w:hint="eastAsia"/>
                <w:lang w:eastAsia="ko-KR"/>
              </w:rPr>
              <w:t xml:space="preserve"> t_id &lt;80 for 120kHz SCS.</w:t>
            </w:r>
          </w:p>
          <w:p w14:paraId="0BCBFF4D" w14:textId="77777777" w:rsidR="00D14EBB" w:rsidRDefault="00D14EBB" w:rsidP="00D14EBB">
            <w:pPr>
              <w:spacing w:line="240" w:lineRule="auto"/>
              <w:rPr>
                <w:lang w:eastAsia="ko-KR"/>
              </w:rPr>
            </w:pPr>
            <w:r>
              <w:rPr>
                <w:lang w:eastAsia="ko-KR"/>
              </w:rPr>
              <w:t>Just to respond to companies’ views on RA-RNTI space, it should be clarified that depending on the PRACH configuration index, the number of RNTI values actually required would be much less than the worst case. Moreover, according to the following agreement in RAN1#90bis:</w:t>
            </w:r>
          </w:p>
          <w:p w14:paraId="2C0DD390" w14:textId="77777777" w:rsidR="00D14EBB" w:rsidRPr="00AD34B5" w:rsidRDefault="00D14EBB" w:rsidP="00D14EBB">
            <w:pPr>
              <w:numPr>
                <w:ilvl w:val="0"/>
                <w:numId w:val="37"/>
              </w:numPr>
              <w:spacing w:after="0" w:line="240" w:lineRule="auto"/>
              <w:jc w:val="left"/>
              <w:rPr>
                <w:rFonts w:eastAsia="MS Mincho"/>
                <w:kern w:val="2"/>
                <w:lang w:eastAsia="ja-JP"/>
              </w:rPr>
            </w:pPr>
            <w:r w:rsidRPr="00AD34B5">
              <w:rPr>
                <w:rFonts w:eastAsia="MS Mincho"/>
                <w:kern w:val="2"/>
                <w:lang w:eastAsia="ja-JP"/>
              </w:rPr>
              <w:t>NR at least supports RACH configuration that have the same starting symbol in all RACH slots</w:t>
            </w:r>
          </w:p>
          <w:p w14:paraId="297A03B2" w14:textId="77777777" w:rsidR="00D14EBB" w:rsidRPr="00AD34B5" w:rsidRDefault="00D14EBB" w:rsidP="00D14EBB">
            <w:pPr>
              <w:pStyle w:val="ListParagraph"/>
              <w:widowControl w:val="0"/>
              <w:numPr>
                <w:ilvl w:val="0"/>
                <w:numId w:val="38"/>
              </w:numPr>
              <w:spacing w:after="0" w:line="240" w:lineRule="auto"/>
              <w:ind w:leftChars="0"/>
              <w:jc w:val="left"/>
            </w:pPr>
            <w:r w:rsidRPr="00AD34B5">
              <w:t>Values of starting symbol: 0, 2</w:t>
            </w:r>
          </w:p>
          <w:p w14:paraId="48EC88F9" w14:textId="77777777" w:rsidR="00D14EBB" w:rsidRPr="00AD34B5" w:rsidRDefault="00D14EBB" w:rsidP="00D14EBB">
            <w:pPr>
              <w:pStyle w:val="ListParagraph"/>
              <w:widowControl w:val="0"/>
              <w:numPr>
                <w:ilvl w:val="1"/>
                <w:numId w:val="38"/>
              </w:numPr>
              <w:spacing w:after="0" w:line="240" w:lineRule="auto"/>
              <w:ind w:leftChars="0"/>
              <w:jc w:val="left"/>
            </w:pPr>
            <w:r w:rsidRPr="00AD34B5">
              <w:t>FFS other values</w:t>
            </w:r>
          </w:p>
          <w:p w14:paraId="354F92F9" w14:textId="77777777" w:rsidR="00D14EBB" w:rsidRDefault="00D14EBB" w:rsidP="00D14EBB">
            <w:pPr>
              <w:spacing w:line="240" w:lineRule="auto"/>
              <w:rPr>
                <w:lang w:eastAsia="ko-KR"/>
              </w:rPr>
            </w:pPr>
          </w:p>
          <w:p w14:paraId="3B0A2D1B" w14:textId="48C61E1E" w:rsidR="00E0164E" w:rsidRDefault="00D14EBB" w:rsidP="00D14EBB">
            <w:pPr>
              <w:spacing w:line="240" w:lineRule="auto"/>
              <w:rPr>
                <w:lang w:eastAsia="ko-KR"/>
              </w:rPr>
            </w:pPr>
            <w:r>
              <w:rPr>
                <w:lang w:eastAsia="ko-KR"/>
              </w:rPr>
              <w:t>It should be clear that if we only support two starting symbol locations within each slot, the number of unique RNTI values would be approximately 2*60 = 120 (for 15 kHz SCS). At the same time, our formulation allows easy handling of the case if RAN1 agrees to more starting symbol positions with minimal effort.</w:t>
            </w:r>
          </w:p>
        </w:tc>
      </w:tr>
      <w:tr w:rsidR="00E930E6" w14:paraId="21A2923E" w14:textId="77777777" w:rsidTr="007D7A5B">
        <w:tc>
          <w:tcPr>
            <w:tcW w:w="1412" w:type="dxa"/>
          </w:tcPr>
          <w:p w14:paraId="5FB7636E" w14:textId="059700C0" w:rsidR="00E930E6" w:rsidRPr="006E231F" w:rsidRDefault="006E231F" w:rsidP="00EB3252">
            <w:pPr>
              <w:rPr>
                <w:rFonts w:eastAsiaTheme="minorEastAsia"/>
                <w:lang w:eastAsia="zh-CN"/>
              </w:rPr>
            </w:pPr>
            <w:r>
              <w:rPr>
                <w:rFonts w:eastAsiaTheme="minorEastAsia" w:hint="eastAsia"/>
                <w:lang w:eastAsia="zh-CN"/>
              </w:rPr>
              <w:lastRenderedPageBreak/>
              <w:t>OPPO</w:t>
            </w:r>
          </w:p>
        </w:tc>
        <w:tc>
          <w:tcPr>
            <w:tcW w:w="1645" w:type="dxa"/>
          </w:tcPr>
          <w:p w14:paraId="196E4FF3" w14:textId="77777777" w:rsidR="00E930E6" w:rsidRPr="00D14EBB" w:rsidRDefault="004E2F3E" w:rsidP="00EB3252">
            <w:pPr>
              <w:rPr>
                <w:rFonts w:eastAsiaTheme="minorEastAsia"/>
                <w:lang w:eastAsia="zh-CN"/>
              </w:rPr>
            </w:pPr>
            <w:r>
              <w:rPr>
                <w:rFonts w:eastAsiaTheme="minorEastAsia" w:hint="eastAsia"/>
                <w:lang w:eastAsia="zh-CN"/>
              </w:rPr>
              <w:t>2</w:t>
            </w:r>
          </w:p>
        </w:tc>
        <w:tc>
          <w:tcPr>
            <w:tcW w:w="6577" w:type="dxa"/>
            <w:gridSpan w:val="2"/>
          </w:tcPr>
          <w:p w14:paraId="37FDE0B7" w14:textId="77777777" w:rsidR="00E930E6" w:rsidRPr="00D14EBB" w:rsidRDefault="004E2F3E" w:rsidP="00EB3252">
            <w:pPr>
              <w:rPr>
                <w:rFonts w:eastAsiaTheme="minorEastAsia"/>
                <w:lang w:eastAsia="zh-CN"/>
              </w:rPr>
            </w:pPr>
            <w:r>
              <w:rPr>
                <w:rFonts w:eastAsiaTheme="minorEastAsia"/>
                <w:lang w:eastAsia="zh-CN"/>
              </w:rPr>
              <w:t>T</w:t>
            </w:r>
            <w:r>
              <w:rPr>
                <w:rFonts w:eastAsiaTheme="minorEastAsia" w:hint="eastAsia"/>
                <w:lang w:eastAsia="zh-CN"/>
              </w:rPr>
              <w:t xml:space="preserve">he RA-RNTI space increase </w:t>
            </w:r>
            <w:r>
              <w:rPr>
                <w:rFonts w:eastAsiaTheme="minorEastAsia"/>
                <w:lang w:eastAsia="zh-CN"/>
              </w:rPr>
              <w:t>should</w:t>
            </w:r>
            <w:r>
              <w:rPr>
                <w:rFonts w:eastAsiaTheme="minorEastAsia" w:hint="eastAsia"/>
                <w:lang w:eastAsia="zh-CN"/>
              </w:rPr>
              <w:t xml:space="preserve"> be concerned.</w:t>
            </w:r>
          </w:p>
        </w:tc>
      </w:tr>
      <w:tr w:rsidR="004352E7" w14:paraId="0AD2F043" w14:textId="77777777" w:rsidTr="007D7A5B">
        <w:tc>
          <w:tcPr>
            <w:tcW w:w="1412" w:type="dxa"/>
          </w:tcPr>
          <w:p w14:paraId="74D10C1E" w14:textId="77777777" w:rsidR="004352E7" w:rsidRDefault="004352E7" w:rsidP="004352E7">
            <w:pPr>
              <w:rPr>
                <w:lang w:eastAsia="ko-KR"/>
              </w:rPr>
            </w:pPr>
            <w:r>
              <w:rPr>
                <w:rFonts w:eastAsiaTheme="minorEastAsia" w:hint="eastAsia"/>
                <w:lang w:eastAsia="zh-CN"/>
              </w:rPr>
              <w:t xml:space="preserve">Fujitsu </w:t>
            </w:r>
          </w:p>
        </w:tc>
        <w:tc>
          <w:tcPr>
            <w:tcW w:w="1645" w:type="dxa"/>
          </w:tcPr>
          <w:p w14:paraId="12CAD290" w14:textId="77777777" w:rsidR="004352E7" w:rsidRDefault="004352E7" w:rsidP="004352E7">
            <w:pPr>
              <w:rPr>
                <w:rFonts w:eastAsiaTheme="minorEastAsia"/>
                <w:lang w:eastAsia="zh-CN"/>
              </w:rPr>
            </w:pPr>
            <w:r>
              <w:rPr>
                <w:rFonts w:eastAsiaTheme="minorEastAsia" w:hint="eastAsia"/>
                <w:lang w:eastAsia="zh-CN"/>
              </w:rPr>
              <w:t>1</w:t>
            </w:r>
            <w:r>
              <w:rPr>
                <w:rFonts w:eastAsiaTheme="minorEastAsia"/>
                <w:lang w:eastAsia="zh-CN"/>
              </w:rPr>
              <w:t xml:space="preserve"> or </w:t>
            </w:r>
          </w:p>
          <w:p w14:paraId="09FC94F0" w14:textId="77777777" w:rsidR="004352E7" w:rsidRDefault="004352E7" w:rsidP="004352E7">
            <w:pPr>
              <w:rPr>
                <w:lang w:eastAsia="ko-KR"/>
              </w:rPr>
            </w:pPr>
            <w:r>
              <w:rPr>
                <w:rFonts w:eastAsiaTheme="minorEastAsia"/>
                <w:lang w:eastAsia="zh-CN"/>
              </w:rPr>
              <w:t>symbol ID in RAR</w:t>
            </w:r>
          </w:p>
        </w:tc>
        <w:tc>
          <w:tcPr>
            <w:tcW w:w="6577" w:type="dxa"/>
            <w:gridSpan w:val="2"/>
          </w:tcPr>
          <w:p w14:paraId="39EA7EA0" w14:textId="77777777" w:rsidR="004352E7" w:rsidRDefault="004352E7" w:rsidP="004352E7">
            <w:pPr>
              <w:rPr>
                <w:rFonts w:eastAsiaTheme="minorEastAsia"/>
                <w:lang w:eastAsia="zh-CN"/>
              </w:rPr>
            </w:pPr>
            <w:r>
              <w:rPr>
                <w:rFonts w:eastAsiaTheme="minorEastAsia" w:hint="eastAsia"/>
                <w:lang w:eastAsia="zh-CN"/>
              </w:rPr>
              <w:t xml:space="preserve">We </w:t>
            </w:r>
            <w:r>
              <w:rPr>
                <w:rFonts w:eastAsiaTheme="minorEastAsia"/>
                <w:lang w:eastAsia="zh-CN"/>
              </w:rPr>
              <w:t xml:space="preserve">are OK with the formula of Intel for this question that both slot ID and symbol ID are indicated </w:t>
            </w:r>
            <w:r>
              <w:rPr>
                <w:lang w:eastAsia="zh-CN"/>
              </w:rPr>
              <w:t>explicitly</w:t>
            </w:r>
            <w:r>
              <w:rPr>
                <w:rFonts w:eastAsiaTheme="minorEastAsia" w:hint="eastAsia"/>
                <w:lang w:eastAsia="zh-CN"/>
              </w:rPr>
              <w:t xml:space="preserve">. </w:t>
            </w:r>
          </w:p>
          <w:p w14:paraId="740885E1" w14:textId="77777777" w:rsidR="004352E7" w:rsidRDefault="004352E7" w:rsidP="004352E7">
            <w:pPr>
              <w:rPr>
                <w:rFonts w:eastAsiaTheme="minorEastAsia"/>
                <w:lang w:eastAsia="zh-CN"/>
              </w:rPr>
            </w:pPr>
            <w:r>
              <w:rPr>
                <w:rFonts w:eastAsiaTheme="minorEastAsia"/>
                <w:lang w:eastAsia="zh-CN"/>
              </w:rPr>
              <w:t xml:space="preserve">Comments to option 2: </w:t>
            </w:r>
            <w:r w:rsidRPr="001D134D">
              <w:rPr>
                <w:rFonts w:eastAsiaTheme="minorEastAsia"/>
                <w:lang w:eastAsia="zh-CN"/>
              </w:rPr>
              <w:t>Since RAN1 has not decide</w:t>
            </w:r>
            <w:r>
              <w:rPr>
                <w:rFonts w:eastAsiaTheme="minorEastAsia"/>
                <w:lang w:eastAsia="zh-CN"/>
              </w:rPr>
              <w:t>d</w:t>
            </w:r>
            <w:r w:rsidRPr="001D134D">
              <w:rPr>
                <w:rFonts w:eastAsiaTheme="minorEastAsia"/>
                <w:lang w:eastAsia="zh-CN"/>
              </w:rPr>
              <w:t xml:space="preserve"> </w:t>
            </w:r>
            <w:r>
              <w:rPr>
                <w:rFonts w:eastAsiaTheme="minorEastAsia"/>
                <w:lang w:eastAsia="zh-CN"/>
              </w:rPr>
              <w:t xml:space="preserve">the details </w:t>
            </w:r>
            <w:r w:rsidRPr="001D134D">
              <w:rPr>
                <w:rFonts w:eastAsiaTheme="minorEastAsia"/>
                <w:lang w:eastAsia="zh-CN"/>
              </w:rPr>
              <w:t>to configure RACH resource</w:t>
            </w:r>
            <w:r>
              <w:rPr>
                <w:rFonts w:eastAsiaTheme="minorEastAsia"/>
                <w:lang w:eastAsia="zh-CN"/>
              </w:rPr>
              <w:t>s</w:t>
            </w:r>
            <w:r w:rsidRPr="001D134D">
              <w:rPr>
                <w:rFonts w:eastAsiaTheme="minorEastAsia"/>
                <w:lang w:eastAsia="zh-CN"/>
              </w:rPr>
              <w:t>,</w:t>
            </w:r>
            <w:r>
              <w:rPr>
                <w:rFonts w:eastAsiaTheme="minorEastAsia"/>
                <w:lang w:eastAsia="zh-CN"/>
              </w:rPr>
              <w:t xml:space="preserve"> it’s hard for RAN2 to achieve the </w:t>
            </w:r>
            <w:r w:rsidRPr="00616477">
              <w:rPr>
                <w:rFonts w:eastAsiaTheme="minorEastAsia"/>
                <w:lang w:eastAsia="zh-CN"/>
              </w:rPr>
              <w:t xml:space="preserve">agreeable </w:t>
            </w:r>
            <w:r>
              <w:rPr>
                <w:rFonts w:eastAsiaTheme="minorEastAsia"/>
                <w:lang w:eastAsia="zh-CN"/>
              </w:rPr>
              <w:t>definition of RACH occasion index in this last meeting. W</w:t>
            </w:r>
            <w:r w:rsidRPr="001D134D">
              <w:rPr>
                <w:rFonts w:eastAsiaTheme="minorEastAsia"/>
                <w:lang w:eastAsia="zh-CN"/>
              </w:rPr>
              <w:t xml:space="preserve">e can </w:t>
            </w:r>
            <w:r>
              <w:rPr>
                <w:rFonts w:eastAsiaTheme="minorEastAsia"/>
                <w:lang w:eastAsia="zh-CN"/>
              </w:rPr>
              <w:t xml:space="preserve">simply </w:t>
            </w:r>
            <w:r w:rsidRPr="001D134D">
              <w:rPr>
                <w:rFonts w:eastAsiaTheme="minorEastAsia"/>
                <w:lang w:eastAsia="zh-CN"/>
              </w:rPr>
              <w:t>adopt the symbol</w:t>
            </w:r>
            <w:r>
              <w:rPr>
                <w:rFonts w:eastAsiaTheme="minorEastAsia"/>
                <w:lang w:eastAsia="zh-CN"/>
              </w:rPr>
              <w:t xml:space="preserve"> ID and slot ID as baseline from RAN2 point of view. Additionally, without the details from RAN1 about the maximum number of symbols occasion in each slot, we can’t decide whether option 2 has shorter RA-RNTI value range. </w:t>
            </w:r>
            <w:r>
              <w:rPr>
                <w:rFonts w:eastAsiaTheme="minorEastAsia" w:hint="eastAsia"/>
                <w:lang w:eastAsia="zh-CN"/>
              </w:rPr>
              <w:t xml:space="preserve">Note that for the same RACH resource configuration, </w:t>
            </w:r>
            <w:r>
              <w:rPr>
                <w:rFonts w:eastAsiaTheme="minorEastAsia"/>
                <w:lang w:eastAsia="zh-CN"/>
              </w:rPr>
              <w:t>t</w:t>
            </w:r>
            <w:r w:rsidRPr="001D134D">
              <w:rPr>
                <w:rFonts w:eastAsiaTheme="minorEastAsia"/>
                <w:lang w:eastAsia="zh-CN"/>
              </w:rPr>
              <w:t xml:space="preserve">he </w:t>
            </w:r>
            <w:r>
              <w:rPr>
                <w:rFonts w:eastAsiaTheme="minorEastAsia"/>
                <w:lang w:eastAsia="zh-CN"/>
              </w:rPr>
              <w:t>RA-RNTI value ra</w:t>
            </w:r>
            <w:r w:rsidRPr="001D134D">
              <w:rPr>
                <w:rFonts w:eastAsiaTheme="minorEastAsia"/>
                <w:lang w:eastAsia="zh-CN"/>
              </w:rPr>
              <w:t>n</w:t>
            </w:r>
            <w:r>
              <w:rPr>
                <w:rFonts w:eastAsiaTheme="minorEastAsia"/>
                <w:lang w:eastAsia="zh-CN"/>
              </w:rPr>
              <w:t>g</w:t>
            </w:r>
            <w:r w:rsidRPr="001D134D">
              <w:rPr>
                <w:rFonts w:eastAsiaTheme="minorEastAsia"/>
                <w:lang w:eastAsia="zh-CN"/>
              </w:rPr>
              <w:t>e may be different</w:t>
            </w:r>
            <w:r>
              <w:rPr>
                <w:rFonts w:eastAsiaTheme="minorEastAsia"/>
                <w:lang w:eastAsia="zh-CN"/>
              </w:rPr>
              <w:t xml:space="preserve">, but </w:t>
            </w:r>
            <w:r>
              <w:rPr>
                <w:rFonts w:eastAsiaTheme="minorEastAsia" w:hint="eastAsia"/>
                <w:lang w:eastAsia="zh-CN"/>
              </w:rPr>
              <w:t xml:space="preserve">the </w:t>
            </w:r>
            <w:r>
              <w:rPr>
                <w:rFonts w:eastAsiaTheme="minorEastAsia"/>
                <w:lang w:eastAsia="zh-CN"/>
              </w:rPr>
              <w:t>total numbers of used RNTI by both options are the same. Because, a</w:t>
            </w:r>
            <w:r w:rsidRPr="001D134D">
              <w:rPr>
                <w:rFonts w:eastAsiaTheme="minorEastAsia"/>
                <w:lang w:eastAsia="zh-CN"/>
              </w:rPr>
              <w:t xml:space="preserve">fter RACH configuration, </w:t>
            </w:r>
            <w:r>
              <w:rPr>
                <w:rFonts w:eastAsiaTheme="minorEastAsia"/>
                <w:lang w:eastAsia="zh-CN"/>
              </w:rPr>
              <w:t xml:space="preserve">the </w:t>
            </w:r>
            <w:r w:rsidRPr="001D134D">
              <w:rPr>
                <w:rFonts w:eastAsiaTheme="minorEastAsia"/>
                <w:lang w:eastAsia="zh-CN"/>
              </w:rPr>
              <w:t xml:space="preserve">unused RA-RNTI </w:t>
            </w:r>
            <w:r>
              <w:rPr>
                <w:rFonts w:eastAsiaTheme="minorEastAsia"/>
                <w:lang w:eastAsia="zh-CN"/>
              </w:rPr>
              <w:t xml:space="preserve">value </w:t>
            </w:r>
            <w:r w:rsidRPr="001D134D">
              <w:rPr>
                <w:rFonts w:eastAsiaTheme="minorEastAsia"/>
                <w:lang w:eastAsia="zh-CN"/>
              </w:rPr>
              <w:t xml:space="preserve">can be reused </w:t>
            </w:r>
            <w:r>
              <w:rPr>
                <w:rFonts w:eastAsiaTheme="minorEastAsia"/>
                <w:lang w:eastAsia="zh-CN"/>
              </w:rPr>
              <w:t>as</w:t>
            </w:r>
            <w:r w:rsidRPr="001D134D">
              <w:rPr>
                <w:rFonts w:eastAsiaTheme="minorEastAsia"/>
                <w:lang w:eastAsia="zh-CN"/>
              </w:rPr>
              <w:t xml:space="preserve"> C-RNTI</w:t>
            </w:r>
            <w:r>
              <w:rPr>
                <w:rFonts w:eastAsiaTheme="minorEastAsia"/>
                <w:lang w:eastAsia="zh-CN"/>
              </w:rPr>
              <w:t xml:space="preserve"> by the network, </w:t>
            </w:r>
            <w:r w:rsidRPr="001D134D">
              <w:rPr>
                <w:rFonts w:eastAsiaTheme="minorEastAsia"/>
                <w:lang w:eastAsia="zh-CN"/>
              </w:rPr>
              <w:t>the efficiency of RN</w:t>
            </w:r>
            <w:r>
              <w:rPr>
                <w:rFonts w:eastAsiaTheme="minorEastAsia"/>
                <w:lang w:eastAsia="zh-CN"/>
              </w:rPr>
              <w:t>T</w:t>
            </w:r>
            <w:r w:rsidRPr="001D134D">
              <w:rPr>
                <w:rFonts w:eastAsiaTheme="minorEastAsia"/>
                <w:lang w:eastAsia="zh-CN"/>
              </w:rPr>
              <w:t>I</w:t>
            </w:r>
            <w:r>
              <w:rPr>
                <w:rFonts w:eastAsiaTheme="minorEastAsia"/>
                <w:lang w:eastAsia="zh-CN"/>
              </w:rPr>
              <w:t xml:space="preserve"> usage is same for both options</w:t>
            </w:r>
            <w:r w:rsidRPr="001D134D">
              <w:rPr>
                <w:rFonts w:eastAsiaTheme="minorEastAsia"/>
                <w:lang w:eastAsia="zh-CN"/>
              </w:rPr>
              <w:t>.</w:t>
            </w:r>
          </w:p>
          <w:p w14:paraId="5A533264" w14:textId="3C35D786" w:rsidR="0061752F" w:rsidRDefault="0061752F" w:rsidP="004352E7">
            <w:pPr>
              <w:rPr>
                <w:rFonts w:eastAsiaTheme="minorEastAsia"/>
                <w:lang w:eastAsia="zh-CN"/>
              </w:rPr>
            </w:pPr>
            <w:r w:rsidRPr="006D16F6">
              <w:rPr>
                <w:rFonts w:eastAsiaTheme="minorEastAsia"/>
                <w:lang w:eastAsia="zh-CN"/>
              </w:rPr>
              <w:t xml:space="preserve">In the latest LS from RAN1 on RRC parameters (R2-1714164), RAN1 discussed the possibility to introducing the </w:t>
            </w:r>
            <w:r w:rsidRPr="00D064FA">
              <w:rPr>
                <w:rFonts w:eastAsiaTheme="minorEastAsia"/>
                <w:b/>
                <w:lang w:eastAsia="zh-CN"/>
              </w:rPr>
              <w:t>dedicated PRACH resource configuration</w:t>
            </w:r>
            <w:r w:rsidRPr="006D16F6">
              <w:rPr>
                <w:rFonts w:eastAsiaTheme="minorEastAsia"/>
                <w:lang w:eastAsia="zh-CN"/>
              </w:rPr>
              <w:t xml:space="preserve"> for HO purposes, i.e. </w:t>
            </w:r>
            <w:r w:rsidRPr="00D064FA">
              <w:rPr>
                <w:rFonts w:eastAsiaTheme="minorEastAsia"/>
                <w:i/>
                <w:lang w:eastAsia="zh-CN"/>
              </w:rPr>
              <w:t>PRACH-config-dedicated</w:t>
            </w:r>
            <w:r w:rsidRPr="006D16F6">
              <w:rPr>
                <w:rFonts w:eastAsiaTheme="minorEastAsia"/>
                <w:lang w:eastAsia="zh-CN"/>
              </w:rPr>
              <w:t>. It is</w:t>
            </w:r>
            <w:r>
              <w:rPr>
                <w:rFonts w:eastAsiaTheme="minorEastAsia"/>
                <w:lang w:eastAsia="zh-CN"/>
              </w:rPr>
              <w:t xml:space="preserve"> RAN2 decision on the details. </w:t>
            </w:r>
            <w:r>
              <w:rPr>
                <w:rFonts w:eastAsiaTheme="minorEastAsia"/>
              </w:rPr>
              <w:t>Option 2 calculation assumes that PRACH occasions are shared/common among all UEs. However, if the dedicated PRACH occasion is supported, UE with dedicated PRACH occasion has different number of RACH occasions from others. Then, RA-RNTI of UE’s the dedicated PRACH occasion is overlapped with the RA-RNTI of other UEs’ common PRACH occasions, if option 2 is used</w:t>
            </w:r>
            <w:r w:rsidRPr="006D16F6">
              <w:rPr>
                <w:rFonts w:eastAsiaTheme="minorEastAsia"/>
                <w:lang w:eastAsia="zh-CN"/>
              </w:rPr>
              <w:t>.</w:t>
            </w:r>
          </w:p>
          <w:p w14:paraId="06050D11" w14:textId="77777777" w:rsidR="004352E7" w:rsidRPr="004E2F3E" w:rsidRDefault="004352E7" w:rsidP="004352E7">
            <w:pPr>
              <w:rPr>
                <w:lang w:eastAsia="ko-KR"/>
              </w:rPr>
            </w:pPr>
            <w:r>
              <w:rPr>
                <w:rFonts w:eastAsiaTheme="minorEastAsia"/>
                <w:lang w:eastAsia="zh-CN"/>
              </w:rPr>
              <w:t>Another option: W</w:t>
            </w:r>
            <w:r w:rsidRPr="001D134D">
              <w:rPr>
                <w:rFonts w:eastAsiaTheme="minorEastAsia"/>
                <w:lang w:eastAsia="zh-CN"/>
              </w:rPr>
              <w:t xml:space="preserve">hether </w:t>
            </w:r>
            <w:r>
              <w:rPr>
                <w:rFonts w:eastAsiaTheme="minorEastAsia"/>
                <w:lang w:eastAsia="zh-CN"/>
              </w:rPr>
              <w:t>the symbol ID can be carried in RAR instead can be further discussed</w:t>
            </w:r>
            <w:r w:rsidRPr="001D134D">
              <w:rPr>
                <w:rFonts w:eastAsiaTheme="minorEastAsia"/>
                <w:lang w:eastAsia="zh-CN"/>
              </w:rPr>
              <w:t>.</w:t>
            </w:r>
            <w:r>
              <w:rPr>
                <w:rFonts w:eastAsiaTheme="minorEastAsia"/>
                <w:lang w:eastAsia="zh-CN"/>
              </w:rPr>
              <w:t xml:space="preserve"> </w:t>
            </w:r>
            <w:r w:rsidRPr="00E9586B">
              <w:rPr>
                <w:rFonts w:eastAsiaTheme="minorEastAsia"/>
                <w:lang w:eastAsia="zh-CN"/>
              </w:rPr>
              <w:t>RARs for the preambles using different symbol occasions within one slot will normally be responded at the same/similar time. Th</w:t>
            </w:r>
            <w:r>
              <w:rPr>
                <w:rFonts w:eastAsiaTheme="minorEastAsia"/>
                <w:lang w:eastAsia="zh-CN"/>
              </w:rPr>
              <w:t>e</w:t>
            </w:r>
            <w:r w:rsidRPr="00E9586B">
              <w:rPr>
                <w:rFonts w:eastAsiaTheme="minorEastAsia"/>
                <w:lang w:eastAsia="zh-CN"/>
              </w:rPr>
              <w:t xml:space="preserve">se RARs are better to be multiplexed into one Msg.2 </w:t>
            </w:r>
            <w:r>
              <w:rPr>
                <w:rFonts w:eastAsiaTheme="minorEastAsia"/>
                <w:lang w:eastAsia="zh-CN"/>
              </w:rPr>
              <w:t>by</w:t>
            </w:r>
            <w:r w:rsidRPr="00E9586B">
              <w:rPr>
                <w:rFonts w:eastAsiaTheme="minorEastAsia"/>
                <w:lang w:eastAsia="zh-CN"/>
              </w:rPr>
              <w:t xml:space="preserve"> the same RA-RNTI. For the same reason of locating RAPID in Msg.2</w:t>
            </w:r>
            <w:r>
              <w:rPr>
                <w:rFonts w:eastAsiaTheme="minorEastAsia"/>
                <w:lang w:eastAsia="zh-CN"/>
              </w:rPr>
              <w:t xml:space="preserve"> as in LTE</w:t>
            </w:r>
            <w:r w:rsidRPr="00E9586B">
              <w:rPr>
                <w:rFonts w:eastAsiaTheme="minorEastAsia"/>
                <w:lang w:eastAsia="zh-CN"/>
              </w:rPr>
              <w:t xml:space="preserve">, symbol </w:t>
            </w:r>
            <w:r>
              <w:rPr>
                <w:rFonts w:eastAsiaTheme="minorEastAsia"/>
                <w:lang w:eastAsia="zh-CN"/>
              </w:rPr>
              <w:t>ID</w:t>
            </w:r>
            <w:r w:rsidRPr="00E9586B">
              <w:rPr>
                <w:rFonts w:eastAsiaTheme="minorEastAsia"/>
                <w:lang w:eastAsia="zh-CN"/>
              </w:rPr>
              <w:t xml:space="preserve"> can also be included in the Msg.2.</w:t>
            </w:r>
          </w:p>
        </w:tc>
      </w:tr>
      <w:tr w:rsidR="004352E7" w14:paraId="1EC64D12" w14:textId="77777777" w:rsidTr="007D7A5B">
        <w:tc>
          <w:tcPr>
            <w:tcW w:w="1412" w:type="dxa"/>
          </w:tcPr>
          <w:p w14:paraId="5957FED3" w14:textId="77777777" w:rsidR="004352E7" w:rsidRPr="00171140" w:rsidRDefault="008A6493" w:rsidP="004352E7">
            <w:pPr>
              <w:rPr>
                <w:rFonts w:eastAsia="SimSun"/>
                <w:lang w:eastAsia="zh-CN"/>
              </w:rPr>
            </w:pPr>
            <w:r>
              <w:rPr>
                <w:rFonts w:eastAsia="SimSun"/>
                <w:lang w:eastAsia="zh-CN"/>
              </w:rPr>
              <w:t>MediaTek</w:t>
            </w:r>
          </w:p>
        </w:tc>
        <w:tc>
          <w:tcPr>
            <w:tcW w:w="1645" w:type="dxa"/>
          </w:tcPr>
          <w:p w14:paraId="1FD7BF3E" w14:textId="77777777" w:rsidR="004352E7" w:rsidRPr="00171140" w:rsidRDefault="008A6493" w:rsidP="004352E7">
            <w:pPr>
              <w:rPr>
                <w:rFonts w:eastAsia="SimSun"/>
                <w:lang w:eastAsia="zh-CN"/>
              </w:rPr>
            </w:pPr>
            <w:r>
              <w:rPr>
                <w:rFonts w:eastAsia="SimSun"/>
                <w:lang w:eastAsia="zh-CN"/>
              </w:rPr>
              <w:t>2</w:t>
            </w:r>
          </w:p>
        </w:tc>
        <w:tc>
          <w:tcPr>
            <w:tcW w:w="6577" w:type="dxa"/>
            <w:gridSpan w:val="2"/>
          </w:tcPr>
          <w:p w14:paraId="32D07827" w14:textId="77777777" w:rsidR="004352E7" w:rsidRDefault="008A6493" w:rsidP="004352E7">
            <w:r>
              <w:rPr>
                <w:rFonts w:eastAsia="SimSun"/>
                <w:lang w:eastAsia="zh-CN"/>
              </w:rPr>
              <w:t xml:space="preserve">We think both option 1 and option 2 </w:t>
            </w:r>
            <w:r w:rsidRPr="00816050">
              <w:t>provide OFDM symbol level granularity</w:t>
            </w:r>
            <w:r>
              <w:t>. However, we notice that option 1, i.e. capture OFDM symbol explicitly, may consume much more RNTIs than option 2 does.</w:t>
            </w:r>
          </w:p>
          <w:p w14:paraId="029E46B7" w14:textId="77777777" w:rsidR="008A6493" w:rsidRDefault="008A6493" w:rsidP="008A6493">
            <w:r>
              <w:t>For example, considering SCS = 120kHz ( i.e. Number of slots per radio frame (10ms) = 80), Number of symbols per slot = 14, and Number of FDMed RACH occasions in a time instance = 4, then the required RNTIs of option 1 is 14*80*4= 4480</w:t>
            </w:r>
            <w:r w:rsidR="00422FE9">
              <w:t xml:space="preserve"> even if some symbol-frequency resources are not for random access. </w:t>
            </w:r>
          </w:p>
          <w:p w14:paraId="0D0B8618" w14:textId="77777777" w:rsidR="00F10120" w:rsidRDefault="00F10120" w:rsidP="008A6493">
            <w:r>
              <w:t>The form of RA-RNTI formula may look as below:</w:t>
            </w:r>
          </w:p>
          <w:p w14:paraId="0E23EF43" w14:textId="77777777" w:rsidR="00F10120" w:rsidRPr="00AB75EF" w:rsidRDefault="00F10120" w:rsidP="00F10120">
            <w:r w:rsidRPr="00AB75EF">
              <w:t>RA-RNTI=c+tid+Nro×fid</w:t>
            </w:r>
          </w:p>
          <w:p w14:paraId="139E8BB7" w14:textId="77777777" w:rsidR="00F10120" w:rsidRDefault="00F10120" w:rsidP="00F10120">
            <w:r>
              <w:t>o</w:t>
            </w:r>
            <w:r>
              <w:tab/>
              <w:t>c: a constant RNTI offset</w:t>
            </w:r>
          </w:p>
          <w:p w14:paraId="4462A06B" w14:textId="77777777" w:rsidR="00F10120" w:rsidRDefault="00F10120" w:rsidP="00F10120">
            <w:r>
              <w:t>o</w:t>
            </w:r>
            <w:r>
              <w:tab/>
              <w:t>tid: the RACH transmission occasion index in the time dimension within a radio frame for a given PRACH configuration index</w:t>
            </w:r>
          </w:p>
          <w:p w14:paraId="16B0FC28" w14:textId="77777777" w:rsidR="008A6493" w:rsidRPr="00171140" w:rsidRDefault="00F10120" w:rsidP="00F10120">
            <w:pPr>
              <w:rPr>
                <w:rFonts w:eastAsia="SimSun"/>
                <w:lang w:eastAsia="zh-CN"/>
              </w:rPr>
            </w:pPr>
            <w:r>
              <w:t>o</w:t>
            </w:r>
            <w:r>
              <w:tab/>
              <w:t>Nro: the number of RACH transmission occasions in the time dimension within a radio frame for a given PRACH configuration index</w:t>
            </w:r>
          </w:p>
        </w:tc>
      </w:tr>
      <w:tr w:rsidR="004352E7" w14:paraId="28A8D580" w14:textId="77777777" w:rsidTr="007D7A5B">
        <w:tc>
          <w:tcPr>
            <w:tcW w:w="1412" w:type="dxa"/>
          </w:tcPr>
          <w:p w14:paraId="38876A68" w14:textId="77777777" w:rsidR="004352E7" w:rsidRPr="009F0A83" w:rsidRDefault="00AB75EF" w:rsidP="004352E7">
            <w:pPr>
              <w:rPr>
                <w:rFonts w:eastAsia="SimSun"/>
                <w:lang w:eastAsia="zh-CN"/>
              </w:rPr>
            </w:pPr>
            <w:r>
              <w:rPr>
                <w:rFonts w:eastAsia="SimSun"/>
                <w:lang w:eastAsia="zh-CN"/>
              </w:rPr>
              <w:t>Ericsson</w:t>
            </w:r>
          </w:p>
        </w:tc>
        <w:tc>
          <w:tcPr>
            <w:tcW w:w="1645" w:type="dxa"/>
          </w:tcPr>
          <w:p w14:paraId="3E09DA78" w14:textId="77777777" w:rsidR="004352E7" w:rsidRPr="009F0A83" w:rsidRDefault="00AB75EF" w:rsidP="004352E7">
            <w:pPr>
              <w:rPr>
                <w:lang w:eastAsia="ko-KR"/>
              </w:rPr>
            </w:pPr>
            <w:r>
              <w:rPr>
                <w:lang w:eastAsia="ko-KR"/>
              </w:rPr>
              <w:t>2</w:t>
            </w:r>
          </w:p>
        </w:tc>
        <w:tc>
          <w:tcPr>
            <w:tcW w:w="6577" w:type="dxa"/>
            <w:gridSpan w:val="2"/>
          </w:tcPr>
          <w:p w14:paraId="1B0EFA66" w14:textId="77777777" w:rsidR="00C51134" w:rsidRDefault="00AB75EF" w:rsidP="004352E7">
            <w:pPr>
              <w:rPr>
                <w:lang w:eastAsia="ko-KR"/>
              </w:rPr>
            </w:pPr>
            <w:r>
              <w:rPr>
                <w:lang w:eastAsia="ko-KR"/>
              </w:rPr>
              <w:t xml:space="preserve">We share the concerns of Mediatek. </w:t>
            </w:r>
            <w:r w:rsidR="00C51134">
              <w:rPr>
                <w:lang w:eastAsia="ko-KR"/>
              </w:rPr>
              <w:t>It should be noted that f_id does not assume that the PRACH resources are contiguous in the frequency domain, it is just a numbering scheme and the UE can determine this by counting the PRACH resources in the frequency domain. In the same way, t_id in the Mediatek proposal can also be determined by the UE by counting the PRACH resources in the subframe.</w:t>
            </w:r>
          </w:p>
        </w:tc>
      </w:tr>
      <w:tr w:rsidR="004352E7" w14:paraId="7AB1A0C9" w14:textId="77777777" w:rsidTr="007D7A5B">
        <w:tc>
          <w:tcPr>
            <w:tcW w:w="1412" w:type="dxa"/>
          </w:tcPr>
          <w:p w14:paraId="70135D0C" w14:textId="77777777" w:rsidR="004352E7" w:rsidRDefault="00685B25" w:rsidP="004352E7">
            <w:pPr>
              <w:rPr>
                <w:lang w:eastAsia="ko-KR"/>
              </w:rPr>
            </w:pPr>
            <w:r>
              <w:rPr>
                <w:lang w:eastAsia="ko-KR"/>
              </w:rPr>
              <w:t>InterDigital</w:t>
            </w:r>
          </w:p>
        </w:tc>
        <w:tc>
          <w:tcPr>
            <w:tcW w:w="1645" w:type="dxa"/>
          </w:tcPr>
          <w:p w14:paraId="31E5957D" w14:textId="77777777" w:rsidR="004352E7" w:rsidRDefault="00685B25" w:rsidP="004352E7">
            <w:pPr>
              <w:rPr>
                <w:lang w:eastAsia="ko-KR"/>
              </w:rPr>
            </w:pPr>
            <w:r>
              <w:rPr>
                <w:lang w:eastAsia="ko-KR"/>
              </w:rPr>
              <w:t>2</w:t>
            </w:r>
          </w:p>
        </w:tc>
        <w:tc>
          <w:tcPr>
            <w:tcW w:w="6577" w:type="dxa"/>
            <w:gridSpan w:val="2"/>
          </w:tcPr>
          <w:p w14:paraId="4FA4A743" w14:textId="77777777" w:rsidR="004352E7" w:rsidRDefault="00685B25" w:rsidP="00685B25">
            <w:pPr>
              <w:rPr>
                <w:lang w:eastAsia="ko-KR"/>
              </w:rPr>
            </w:pPr>
            <w:r>
              <w:rPr>
                <w:lang w:eastAsia="ko-KR"/>
              </w:rPr>
              <w:t>Option 2 is preferred given symbol level granularity may not be needed, and option 2 provides flexibility to dimension the RA-RNTI per the PRACH configuration.</w:t>
            </w:r>
          </w:p>
        </w:tc>
      </w:tr>
      <w:tr w:rsidR="004352E7" w14:paraId="0C91D2DC" w14:textId="77777777" w:rsidTr="007D7A5B">
        <w:tc>
          <w:tcPr>
            <w:tcW w:w="1412" w:type="dxa"/>
          </w:tcPr>
          <w:p w14:paraId="0B722AFF" w14:textId="77777777" w:rsidR="004352E7" w:rsidRPr="00D14EBB" w:rsidRDefault="00546313" w:rsidP="004352E7">
            <w:pPr>
              <w:rPr>
                <w:rFonts w:eastAsiaTheme="minorEastAsia"/>
                <w:lang w:eastAsia="zh-CN"/>
              </w:rPr>
            </w:pPr>
            <w:r>
              <w:rPr>
                <w:rFonts w:eastAsiaTheme="minorEastAsia" w:hint="eastAsia"/>
                <w:lang w:eastAsia="zh-CN"/>
              </w:rPr>
              <w:t>ZTE</w:t>
            </w:r>
          </w:p>
        </w:tc>
        <w:tc>
          <w:tcPr>
            <w:tcW w:w="1645" w:type="dxa"/>
          </w:tcPr>
          <w:p w14:paraId="35E8225F" w14:textId="77777777" w:rsidR="004352E7" w:rsidRPr="00D14EBB" w:rsidRDefault="00546313" w:rsidP="004352E7">
            <w:pPr>
              <w:rPr>
                <w:rFonts w:eastAsiaTheme="minorEastAsia"/>
                <w:lang w:eastAsia="zh-CN"/>
              </w:rPr>
            </w:pPr>
            <w:r>
              <w:rPr>
                <w:rFonts w:eastAsiaTheme="minorEastAsia" w:hint="eastAsia"/>
                <w:lang w:eastAsia="zh-CN"/>
              </w:rPr>
              <w:t>2</w:t>
            </w:r>
          </w:p>
        </w:tc>
        <w:tc>
          <w:tcPr>
            <w:tcW w:w="6577" w:type="dxa"/>
            <w:gridSpan w:val="2"/>
          </w:tcPr>
          <w:p w14:paraId="257B7705" w14:textId="77777777" w:rsidR="004352E7" w:rsidRPr="00D14EBB" w:rsidRDefault="00546313" w:rsidP="004352E7">
            <w:pPr>
              <w:rPr>
                <w:rFonts w:eastAsiaTheme="minorEastAsia"/>
                <w:lang w:eastAsia="zh-CN"/>
              </w:rPr>
            </w:pPr>
            <w:r>
              <w:rPr>
                <w:rFonts w:eastAsiaTheme="minorEastAsia" w:hint="eastAsia"/>
                <w:lang w:eastAsia="zh-CN"/>
              </w:rPr>
              <w:t>We shared the concern from Mediate</w:t>
            </w:r>
            <w:r w:rsidR="001B380D">
              <w:rPr>
                <w:rFonts w:eastAsiaTheme="minorEastAsia" w:hint="eastAsia"/>
                <w:lang w:eastAsia="zh-CN"/>
              </w:rPr>
              <w:t xml:space="preserve"> and thus prefer option2.</w:t>
            </w:r>
          </w:p>
        </w:tc>
      </w:tr>
      <w:tr w:rsidR="00A4115F" w14:paraId="19DE5300" w14:textId="77777777" w:rsidTr="007D7A5B">
        <w:tc>
          <w:tcPr>
            <w:tcW w:w="1412" w:type="dxa"/>
          </w:tcPr>
          <w:p w14:paraId="515305CE" w14:textId="77777777" w:rsidR="00A4115F" w:rsidRDefault="00A4115F" w:rsidP="004352E7">
            <w:pPr>
              <w:rPr>
                <w:rFonts w:eastAsiaTheme="minorEastAsia"/>
                <w:lang w:eastAsia="zh-CN"/>
              </w:rPr>
            </w:pPr>
            <w:r>
              <w:rPr>
                <w:rFonts w:eastAsiaTheme="minorEastAsia"/>
                <w:lang w:eastAsia="zh-CN"/>
              </w:rPr>
              <w:t>Huawei</w:t>
            </w:r>
          </w:p>
        </w:tc>
        <w:tc>
          <w:tcPr>
            <w:tcW w:w="1645" w:type="dxa"/>
          </w:tcPr>
          <w:p w14:paraId="79129F67" w14:textId="77777777" w:rsidR="00A4115F" w:rsidRDefault="00A4115F" w:rsidP="004352E7">
            <w:pPr>
              <w:rPr>
                <w:rFonts w:eastAsiaTheme="minorEastAsia"/>
                <w:lang w:eastAsia="zh-CN"/>
              </w:rPr>
            </w:pPr>
            <w:r>
              <w:rPr>
                <w:rFonts w:eastAsiaTheme="minorEastAsia" w:hint="eastAsia"/>
                <w:lang w:eastAsia="zh-CN"/>
              </w:rPr>
              <w:t>2</w:t>
            </w:r>
          </w:p>
        </w:tc>
        <w:tc>
          <w:tcPr>
            <w:tcW w:w="6577" w:type="dxa"/>
            <w:gridSpan w:val="2"/>
          </w:tcPr>
          <w:p w14:paraId="5A7A1E04" w14:textId="77777777" w:rsidR="00A4115F" w:rsidRDefault="00A4115F" w:rsidP="004352E7">
            <w:pPr>
              <w:rPr>
                <w:rFonts w:eastAsiaTheme="minorEastAsia"/>
                <w:lang w:eastAsia="zh-CN"/>
              </w:rPr>
            </w:pPr>
            <w:r>
              <w:rPr>
                <w:rFonts w:eastAsiaTheme="minorEastAsia"/>
                <w:lang w:eastAsia="zh-CN"/>
              </w:rPr>
              <w:t>Definition of PRACH needs to be define fi</w:t>
            </w:r>
            <w:r w:rsidR="000F443C">
              <w:rPr>
                <w:rFonts w:eastAsiaTheme="minorEastAsia"/>
                <w:lang w:eastAsia="zh-CN"/>
              </w:rPr>
              <w:t>rst before RA-RNTI is determined</w:t>
            </w:r>
          </w:p>
        </w:tc>
      </w:tr>
      <w:tr w:rsidR="000B77CE" w14:paraId="15ECFB73" w14:textId="77777777" w:rsidTr="007D7A5B">
        <w:tc>
          <w:tcPr>
            <w:tcW w:w="1412" w:type="dxa"/>
          </w:tcPr>
          <w:p w14:paraId="0122EEC9" w14:textId="77777777" w:rsidR="000B77CE" w:rsidRDefault="000B77CE" w:rsidP="004352E7">
            <w:pPr>
              <w:rPr>
                <w:rFonts w:eastAsiaTheme="minorEastAsia"/>
                <w:lang w:eastAsia="zh-CN"/>
              </w:rPr>
            </w:pPr>
            <w:r>
              <w:rPr>
                <w:rFonts w:eastAsiaTheme="minorEastAsia"/>
                <w:lang w:eastAsia="zh-CN"/>
              </w:rPr>
              <w:t>vivo</w:t>
            </w:r>
          </w:p>
        </w:tc>
        <w:tc>
          <w:tcPr>
            <w:tcW w:w="1645" w:type="dxa"/>
          </w:tcPr>
          <w:p w14:paraId="342F48F2" w14:textId="77777777" w:rsidR="000B77CE" w:rsidRDefault="000B77CE" w:rsidP="004352E7">
            <w:pPr>
              <w:rPr>
                <w:rFonts w:eastAsiaTheme="minorEastAsia"/>
                <w:lang w:eastAsia="zh-CN"/>
              </w:rPr>
            </w:pPr>
            <w:r>
              <w:rPr>
                <w:rFonts w:eastAsiaTheme="minorEastAsia"/>
                <w:lang w:eastAsia="zh-CN"/>
              </w:rPr>
              <w:t>2</w:t>
            </w:r>
          </w:p>
        </w:tc>
        <w:tc>
          <w:tcPr>
            <w:tcW w:w="6577" w:type="dxa"/>
            <w:gridSpan w:val="2"/>
          </w:tcPr>
          <w:p w14:paraId="150E4109" w14:textId="77777777" w:rsidR="000B77CE" w:rsidRDefault="000B77CE" w:rsidP="000B77CE">
            <w:pPr>
              <w:rPr>
                <w:rFonts w:eastAsiaTheme="minorEastAsia"/>
                <w:lang w:eastAsia="zh-CN"/>
              </w:rPr>
            </w:pPr>
            <w:r>
              <w:rPr>
                <w:rFonts w:eastAsiaTheme="minorEastAsia"/>
                <w:lang w:eastAsia="zh-CN"/>
              </w:rPr>
              <w:t>We should avoid introducing too many values for the RA-RNTI.</w:t>
            </w:r>
          </w:p>
          <w:p w14:paraId="5EE1C26F" w14:textId="77777777" w:rsidR="00326AEF" w:rsidRDefault="00326AEF" w:rsidP="000B77CE">
            <w:pPr>
              <w:rPr>
                <w:rFonts w:eastAsiaTheme="minorEastAsia"/>
                <w:lang w:eastAsia="zh-CN"/>
              </w:rPr>
            </w:pPr>
          </w:p>
        </w:tc>
      </w:tr>
      <w:tr w:rsidR="00326AEF" w14:paraId="71243CC1" w14:textId="77777777" w:rsidTr="007D7A5B">
        <w:tc>
          <w:tcPr>
            <w:tcW w:w="1412" w:type="dxa"/>
          </w:tcPr>
          <w:p w14:paraId="3F7721C6" w14:textId="77777777" w:rsidR="00326AEF" w:rsidRDefault="00326AEF" w:rsidP="0025167B">
            <w:pPr>
              <w:rPr>
                <w:lang w:eastAsia="ko-KR"/>
              </w:rPr>
            </w:pPr>
            <w:r>
              <w:rPr>
                <w:lang w:eastAsia="ko-KR"/>
              </w:rPr>
              <w:t>CATT</w:t>
            </w:r>
          </w:p>
        </w:tc>
        <w:tc>
          <w:tcPr>
            <w:tcW w:w="1645" w:type="dxa"/>
          </w:tcPr>
          <w:p w14:paraId="58578F35" w14:textId="77777777" w:rsidR="00326AEF" w:rsidRDefault="00326AEF" w:rsidP="0025167B">
            <w:pPr>
              <w:rPr>
                <w:lang w:eastAsia="ko-KR"/>
              </w:rPr>
            </w:pPr>
            <w:r>
              <w:rPr>
                <w:lang w:eastAsia="ko-KR"/>
              </w:rPr>
              <w:t>1</w:t>
            </w:r>
          </w:p>
        </w:tc>
        <w:tc>
          <w:tcPr>
            <w:tcW w:w="6577" w:type="dxa"/>
            <w:gridSpan w:val="2"/>
          </w:tcPr>
          <w:p w14:paraId="321DBBC5" w14:textId="77777777" w:rsidR="00326AEF" w:rsidRDefault="00326AEF" w:rsidP="0025167B">
            <w:pPr>
              <w:spacing w:after="180"/>
              <w:rPr>
                <w:rFonts w:eastAsiaTheme="minorEastAsia"/>
                <w:noProof/>
                <w:lang w:eastAsia="zh-CN"/>
              </w:rPr>
            </w:pPr>
            <w:r w:rsidRPr="00EA4E0F">
              <w:rPr>
                <w:noProof/>
              </w:rPr>
              <w:t>RA-RNTI</w:t>
            </w:r>
            <w:r w:rsidRPr="00EA4E0F">
              <w:rPr>
                <w:rFonts w:eastAsiaTheme="minorEastAsia" w:hint="eastAsia"/>
                <w:noProof/>
                <w:lang w:eastAsia="zh-CN"/>
              </w:rPr>
              <w:t xml:space="preserve"> </w:t>
            </w:r>
            <w:r w:rsidRPr="00EA4E0F">
              <w:rPr>
                <w:noProof/>
              </w:rPr>
              <w:t>= 1 +</w:t>
            </w:r>
            <w:r w:rsidRPr="00EA4E0F">
              <w:rPr>
                <w:rFonts w:eastAsiaTheme="minorEastAsia" w:hint="eastAsia"/>
                <w:noProof/>
                <w:lang w:eastAsia="zh-CN"/>
              </w:rPr>
              <w:t xml:space="preserve"> s</w:t>
            </w:r>
            <w:r w:rsidRPr="00EA4E0F">
              <w:rPr>
                <w:rFonts w:eastAsiaTheme="minorEastAsia"/>
                <w:noProof/>
                <w:lang w:eastAsia="zh-CN"/>
              </w:rPr>
              <w:t>tart</w:t>
            </w:r>
            <w:r w:rsidRPr="00EA4E0F">
              <w:rPr>
                <w:rFonts w:eastAsiaTheme="minorEastAsia" w:hint="eastAsia"/>
                <w:noProof/>
                <w:lang w:eastAsia="zh-CN"/>
              </w:rPr>
              <w:t>_</w:t>
            </w:r>
            <w:r w:rsidRPr="00EA4E0F">
              <w:rPr>
                <w:rFonts w:eastAsiaTheme="minorEastAsia"/>
                <w:noProof/>
                <w:lang w:eastAsia="zh-CN"/>
              </w:rPr>
              <w:t>symbol</w:t>
            </w:r>
            <w:r w:rsidRPr="00EA4E0F">
              <w:rPr>
                <w:rFonts w:eastAsiaTheme="minorEastAsia" w:hint="eastAsia"/>
                <w:noProof/>
                <w:lang w:eastAsia="zh-CN"/>
              </w:rPr>
              <w:t>_</w:t>
            </w:r>
            <w:r w:rsidRPr="00EA4E0F">
              <w:rPr>
                <w:rFonts w:eastAsiaTheme="minorEastAsia"/>
                <w:noProof/>
                <w:lang w:eastAsia="zh-CN"/>
              </w:rPr>
              <w:t>index</w:t>
            </w:r>
            <w:r w:rsidRPr="00EA4E0F">
              <w:rPr>
                <w:rFonts w:eastAsiaTheme="minorEastAsia" w:hint="eastAsia"/>
                <w:noProof/>
                <w:lang w:eastAsia="zh-CN"/>
              </w:rPr>
              <w:t>_in_slot</w:t>
            </w:r>
            <w:r w:rsidRPr="00EA4E0F">
              <w:rPr>
                <w:noProof/>
              </w:rPr>
              <w:t xml:space="preserve"> </w:t>
            </w:r>
            <w:r w:rsidRPr="00EA4E0F">
              <w:rPr>
                <w:rFonts w:eastAsiaTheme="minorEastAsia" w:hint="eastAsia"/>
                <w:noProof/>
                <w:lang w:eastAsia="zh-CN"/>
              </w:rPr>
              <w:t>+ slot</w:t>
            </w:r>
            <w:r w:rsidRPr="00EA4E0F">
              <w:rPr>
                <w:noProof/>
              </w:rPr>
              <w:t xml:space="preserve">_id </w:t>
            </w:r>
            <w:r w:rsidRPr="00EA4E0F">
              <w:rPr>
                <w:rFonts w:eastAsiaTheme="minorEastAsia" w:hint="eastAsia"/>
                <w:noProof/>
                <w:lang w:eastAsia="zh-CN"/>
              </w:rPr>
              <w:t xml:space="preserve">* N_symbol_per_slot </w:t>
            </w:r>
            <w:r w:rsidRPr="00EA4E0F">
              <w:rPr>
                <w:noProof/>
              </w:rPr>
              <w:t>+ 10</w:t>
            </w:r>
            <w:r w:rsidRPr="00EA4E0F">
              <w:rPr>
                <w:rFonts w:eastAsiaTheme="minorEastAsia" w:hint="eastAsia"/>
                <w:noProof/>
                <w:lang w:eastAsia="zh-CN"/>
              </w:rPr>
              <w:t xml:space="preserve">* </w:t>
            </w:r>
            <w:r w:rsidRPr="00EA4E0F">
              <w:rPr>
                <w:position w:val="-12"/>
              </w:rPr>
              <w:object w:dxaOrig="760" w:dyaOrig="360" w14:anchorId="57530D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5pt;height:19.25pt" o:ole="">
                  <v:imagedata r:id="rId13" o:title=""/>
                </v:shape>
                <o:OLEObject Type="Embed" ProgID="Equation.3" ShapeID="_x0000_i1025" DrawAspect="Content" ObjectID="_1573567974" r:id="rId14"/>
              </w:object>
            </w:r>
            <w:r w:rsidRPr="00EA4E0F">
              <w:rPr>
                <w:rFonts w:eastAsiaTheme="minorEastAsia" w:hint="eastAsia"/>
                <w:noProof/>
                <w:lang w:eastAsia="zh-CN"/>
              </w:rPr>
              <w:t xml:space="preserve"> * N_symbol_per_slot</w:t>
            </w:r>
            <w:r w:rsidRPr="00EA4E0F">
              <w:rPr>
                <w:noProof/>
              </w:rPr>
              <w:t xml:space="preserve"> *</w:t>
            </w:r>
            <w:r w:rsidRPr="00EA4E0F">
              <w:rPr>
                <w:rFonts w:eastAsiaTheme="minorEastAsia" w:hint="eastAsia"/>
                <w:noProof/>
                <w:lang w:eastAsia="zh-CN"/>
              </w:rPr>
              <w:t xml:space="preserve"> </w:t>
            </w:r>
            <w:r w:rsidRPr="00EA4E0F">
              <w:rPr>
                <w:noProof/>
              </w:rPr>
              <w:t>f_id</w:t>
            </w:r>
            <w:r w:rsidRPr="00EA4E0F">
              <w:rPr>
                <w:rFonts w:eastAsiaTheme="minorEastAsia" w:hint="eastAsia"/>
                <w:noProof/>
                <w:lang w:eastAsia="zh-CN"/>
              </w:rPr>
              <w:t xml:space="preserve">                                                                                                                                     (2)</w:t>
            </w:r>
          </w:p>
          <w:p w14:paraId="39B95467" w14:textId="77777777" w:rsidR="00326AEF" w:rsidRDefault="00326AEF" w:rsidP="0025167B">
            <w:pPr>
              <w:spacing w:after="180"/>
              <w:rPr>
                <w:rFonts w:eastAsiaTheme="minorEastAsia"/>
                <w:noProof/>
                <w:lang w:eastAsia="zh-CN"/>
              </w:rPr>
            </w:pPr>
            <w:r w:rsidRPr="00EA4E0F">
              <w:rPr>
                <w:rFonts w:eastAsiaTheme="minorEastAsia" w:hint="eastAsia"/>
                <w:noProof/>
                <w:lang w:eastAsia="zh-CN"/>
              </w:rPr>
              <w:t>where,</w:t>
            </w:r>
          </w:p>
          <w:p w14:paraId="15E7B31C" w14:textId="77777777" w:rsidR="00326AEF" w:rsidRDefault="00326AEF" w:rsidP="0025167B">
            <w:pPr>
              <w:spacing w:after="180"/>
              <w:rPr>
                <w:rFonts w:eastAsiaTheme="minorEastAsia"/>
                <w:noProof/>
                <w:lang w:eastAsia="zh-CN"/>
              </w:rPr>
            </w:pPr>
            <w:r w:rsidRPr="00EA4E0F">
              <w:rPr>
                <w:rFonts w:eastAsiaTheme="minorEastAsia" w:hint="eastAsia"/>
                <w:noProof/>
                <w:lang w:eastAsia="zh-CN"/>
              </w:rPr>
              <w:t>s</w:t>
            </w:r>
            <w:r w:rsidRPr="00EA4E0F">
              <w:rPr>
                <w:rFonts w:eastAsiaTheme="minorEastAsia"/>
                <w:noProof/>
                <w:lang w:eastAsia="zh-CN"/>
              </w:rPr>
              <w:t>tart</w:t>
            </w:r>
            <w:r w:rsidRPr="00EA4E0F">
              <w:rPr>
                <w:rFonts w:eastAsiaTheme="minorEastAsia" w:hint="eastAsia"/>
                <w:noProof/>
                <w:lang w:eastAsia="zh-CN"/>
              </w:rPr>
              <w:t>_</w:t>
            </w:r>
            <w:r w:rsidRPr="00EA4E0F">
              <w:rPr>
                <w:rFonts w:eastAsiaTheme="minorEastAsia"/>
                <w:noProof/>
                <w:lang w:eastAsia="zh-CN"/>
              </w:rPr>
              <w:t>symbol</w:t>
            </w:r>
            <w:r w:rsidRPr="00EA4E0F">
              <w:rPr>
                <w:rFonts w:eastAsiaTheme="minorEastAsia" w:hint="eastAsia"/>
                <w:noProof/>
                <w:lang w:eastAsia="zh-CN"/>
              </w:rPr>
              <w:t>_</w:t>
            </w:r>
            <w:r w:rsidRPr="00EA4E0F">
              <w:rPr>
                <w:rFonts w:eastAsiaTheme="minorEastAsia"/>
                <w:noProof/>
                <w:lang w:eastAsia="zh-CN"/>
              </w:rPr>
              <w:t>index</w:t>
            </w:r>
            <w:r w:rsidRPr="00EA4E0F">
              <w:rPr>
                <w:rFonts w:eastAsiaTheme="minorEastAsia" w:hint="eastAsia"/>
                <w:noProof/>
                <w:lang w:eastAsia="zh-CN"/>
              </w:rPr>
              <w:t>_in_slot is the s</w:t>
            </w:r>
            <w:r w:rsidRPr="00EA4E0F">
              <w:rPr>
                <w:rFonts w:eastAsiaTheme="minorEastAsia"/>
                <w:noProof/>
                <w:lang w:eastAsia="zh-CN"/>
              </w:rPr>
              <w:t xml:space="preserve">tart OFDM symbol index within </w:t>
            </w:r>
            <w:r w:rsidRPr="00EA4E0F">
              <w:rPr>
                <w:rFonts w:eastAsiaTheme="minorEastAsia" w:hint="eastAsia"/>
                <w:noProof/>
                <w:lang w:eastAsia="zh-CN"/>
              </w:rPr>
              <w:t xml:space="preserve">a </w:t>
            </w:r>
            <w:r w:rsidRPr="00EA4E0F">
              <w:rPr>
                <w:rFonts w:eastAsiaTheme="minorEastAsia"/>
                <w:noProof/>
                <w:lang w:eastAsia="zh-CN"/>
              </w:rPr>
              <w:t>slot</w:t>
            </w:r>
            <w:r w:rsidRPr="00EA4E0F">
              <w:rPr>
                <w:rFonts w:eastAsiaTheme="minorEastAsia" w:hint="eastAsia"/>
                <w:noProof/>
                <w:lang w:eastAsia="zh-CN"/>
              </w:rPr>
              <w:t>, e.g., 0</w:t>
            </w:r>
            <w:r w:rsidRPr="00EA4E0F">
              <w:rPr>
                <w:rFonts w:eastAsiaTheme="minorEastAsia"/>
                <w:noProof/>
                <w:lang w:eastAsia="zh-CN"/>
              </w:rPr>
              <w:t>~1</w:t>
            </w:r>
            <w:r w:rsidRPr="00EA4E0F">
              <w:rPr>
                <w:rFonts w:eastAsiaTheme="minorEastAsia" w:hint="eastAsia"/>
                <w:noProof/>
                <w:lang w:eastAsia="zh-CN"/>
              </w:rPr>
              <w:t>3;</w:t>
            </w:r>
          </w:p>
          <w:p w14:paraId="74CEFBC8" w14:textId="77777777" w:rsidR="00326AEF" w:rsidRDefault="00326AEF" w:rsidP="0025167B">
            <w:pPr>
              <w:spacing w:after="180"/>
              <w:rPr>
                <w:rFonts w:eastAsiaTheme="minorEastAsia"/>
                <w:noProof/>
                <w:lang w:eastAsia="zh-CN"/>
              </w:rPr>
            </w:pPr>
            <w:r w:rsidRPr="00EA4E0F">
              <w:rPr>
                <w:rFonts w:eastAsiaTheme="minorEastAsia" w:hint="eastAsia"/>
                <w:noProof/>
                <w:lang w:eastAsia="zh-CN"/>
              </w:rPr>
              <w:t>slot</w:t>
            </w:r>
            <w:r w:rsidRPr="00EA4E0F">
              <w:rPr>
                <w:noProof/>
              </w:rPr>
              <w:t>_id</w:t>
            </w:r>
            <w:r w:rsidRPr="00EA4E0F">
              <w:rPr>
                <w:rFonts w:eastAsiaTheme="minorEastAsia" w:hint="eastAsia"/>
                <w:noProof/>
                <w:lang w:eastAsia="zh-CN"/>
              </w:rPr>
              <w:t xml:space="preserve"> is the index of slot in a symstem frame;</w:t>
            </w:r>
          </w:p>
          <w:p w14:paraId="439E13DA" w14:textId="77777777" w:rsidR="00326AEF" w:rsidRDefault="00326AEF" w:rsidP="0025167B">
            <w:pPr>
              <w:spacing w:after="180"/>
              <w:rPr>
                <w:rFonts w:eastAsiaTheme="minorEastAsia"/>
                <w:noProof/>
                <w:lang w:eastAsia="zh-CN"/>
              </w:rPr>
            </w:pPr>
            <w:r w:rsidRPr="00EA4E0F">
              <w:rPr>
                <w:rFonts w:eastAsiaTheme="minorEastAsia" w:hint="eastAsia"/>
                <w:noProof/>
                <w:lang w:eastAsia="zh-CN"/>
              </w:rPr>
              <w:t>N_symbol_per_slot is the number of OFDM symbols in a slot;</w:t>
            </w:r>
          </w:p>
          <w:p w14:paraId="226C7720" w14:textId="77777777" w:rsidR="00326AEF" w:rsidRDefault="00326AEF" w:rsidP="0025167B">
            <w:pPr>
              <w:spacing w:after="180"/>
              <w:rPr>
                <w:rFonts w:eastAsiaTheme="minorEastAsia"/>
                <w:lang w:eastAsia="zh-CN"/>
              </w:rPr>
            </w:pPr>
            <w:r w:rsidRPr="00EA4E0F">
              <w:rPr>
                <w:position w:val="-12"/>
              </w:rPr>
              <w:object w:dxaOrig="760" w:dyaOrig="360" w14:anchorId="284024F3">
                <v:shape id="_x0000_i1026" type="#_x0000_t75" style="width:38.55pt;height:19.25pt" o:ole="">
                  <v:imagedata r:id="rId13" o:title=""/>
                </v:shape>
                <o:OLEObject Type="Embed" ProgID="Equation.3" ShapeID="_x0000_i1026" DrawAspect="Content" ObjectID="_1573567975" r:id="rId15"/>
              </w:object>
            </w:r>
            <w:r w:rsidRPr="00EA4E0F">
              <w:rPr>
                <w:rFonts w:eastAsiaTheme="minorEastAsia" w:hint="eastAsia"/>
                <w:lang w:eastAsia="zh-CN"/>
              </w:rPr>
              <w:t xml:space="preserve"> is the number of slots in a subframe, </w:t>
            </w:r>
            <w:r w:rsidRPr="00EA4E0F">
              <w:rPr>
                <w:position w:val="-12"/>
              </w:rPr>
              <w:object w:dxaOrig="760" w:dyaOrig="360" w14:anchorId="3FD65139">
                <v:shape id="_x0000_i1027" type="#_x0000_t75" style="width:38.55pt;height:19.25pt" o:ole="">
                  <v:imagedata r:id="rId13" o:title=""/>
                </v:shape>
                <o:OLEObject Type="Embed" ProgID="Equation.3" ShapeID="_x0000_i1027" DrawAspect="Content" ObjectID="_1573567976" r:id="rId16"/>
              </w:object>
            </w:r>
            <w:r w:rsidRPr="00EA4E0F">
              <w:rPr>
                <w:rFonts w:eastAsiaTheme="minorEastAsia" w:hint="eastAsia"/>
                <w:lang w:eastAsia="zh-CN"/>
              </w:rPr>
              <w:t xml:space="preserve"> = 1, for SCS = 15KHz and short PRACH preamble format; </w:t>
            </w:r>
            <w:r w:rsidRPr="00EA4E0F">
              <w:rPr>
                <w:position w:val="-12"/>
              </w:rPr>
              <w:object w:dxaOrig="760" w:dyaOrig="360" w14:anchorId="1BF6D479">
                <v:shape id="_x0000_i1028" type="#_x0000_t75" style="width:38.55pt;height:19.25pt" o:ole="">
                  <v:imagedata r:id="rId13" o:title=""/>
                </v:shape>
                <o:OLEObject Type="Embed" ProgID="Equation.3" ShapeID="_x0000_i1028" DrawAspect="Content" ObjectID="_1573567977" r:id="rId17"/>
              </w:object>
            </w:r>
            <w:r w:rsidRPr="00EA4E0F">
              <w:rPr>
                <w:rFonts w:eastAsiaTheme="minorEastAsia" w:hint="eastAsia"/>
                <w:lang w:eastAsia="zh-CN"/>
              </w:rPr>
              <w:t xml:space="preserve"> = 2, for SCS = 30KHz and short PRACH preamble format; </w:t>
            </w:r>
            <w:r w:rsidRPr="00EA4E0F">
              <w:rPr>
                <w:position w:val="-12"/>
              </w:rPr>
              <w:object w:dxaOrig="760" w:dyaOrig="360" w14:anchorId="6741D47C">
                <v:shape id="_x0000_i1029" type="#_x0000_t75" style="width:38.55pt;height:19.25pt" o:ole="">
                  <v:imagedata r:id="rId13" o:title=""/>
                </v:shape>
                <o:OLEObject Type="Embed" ProgID="Equation.3" ShapeID="_x0000_i1029" DrawAspect="Content" ObjectID="_1573567978" r:id="rId18"/>
              </w:object>
            </w:r>
            <w:r w:rsidRPr="00EA4E0F">
              <w:rPr>
                <w:rFonts w:eastAsiaTheme="minorEastAsia" w:hint="eastAsia"/>
                <w:lang w:eastAsia="zh-CN"/>
              </w:rPr>
              <w:t xml:space="preserve"> = 4, for SCS = 60KHz and short PRACH preamble format; </w:t>
            </w:r>
            <w:r w:rsidRPr="00EA4E0F">
              <w:rPr>
                <w:position w:val="-12"/>
              </w:rPr>
              <w:object w:dxaOrig="760" w:dyaOrig="360" w14:anchorId="63819188">
                <v:shape id="_x0000_i1030" type="#_x0000_t75" style="width:38.55pt;height:19.25pt" o:ole="">
                  <v:imagedata r:id="rId13" o:title=""/>
                </v:shape>
                <o:OLEObject Type="Embed" ProgID="Equation.3" ShapeID="_x0000_i1030" DrawAspect="Content" ObjectID="_1573567979" r:id="rId19"/>
              </w:object>
            </w:r>
            <w:r w:rsidRPr="00EA4E0F">
              <w:rPr>
                <w:rFonts w:eastAsiaTheme="minorEastAsia" w:hint="eastAsia"/>
                <w:lang w:eastAsia="zh-CN"/>
              </w:rPr>
              <w:t xml:space="preserve"> = 8, for SCS = 120KHz and short PRACH preamble format;</w:t>
            </w:r>
          </w:p>
          <w:p w14:paraId="3622D3CD" w14:textId="77777777" w:rsidR="00326AEF" w:rsidRDefault="00326AEF" w:rsidP="0025167B">
            <w:pPr>
              <w:rPr>
                <w:lang w:eastAsia="ko-KR"/>
              </w:rPr>
            </w:pPr>
            <w:r w:rsidRPr="00EA4E0F">
              <w:rPr>
                <w:rFonts w:eastAsia="SimSun"/>
                <w:lang w:eastAsia="zh-CN"/>
              </w:rPr>
              <w:t xml:space="preserve">f_id </w:t>
            </w:r>
            <w:r w:rsidRPr="00EA4E0F">
              <w:rPr>
                <w:rFonts w:eastAsiaTheme="minorEastAsia" w:hint="eastAsia"/>
                <w:lang w:eastAsia="zh-CN"/>
              </w:rPr>
              <w:t xml:space="preserve">is the index of </w:t>
            </w:r>
            <w:r w:rsidRPr="00EA4E0F">
              <w:rPr>
                <w:rFonts w:eastAsia="SimSun"/>
                <w:lang w:eastAsia="zh-CN"/>
              </w:rPr>
              <w:t>PRACH frequency subband</w:t>
            </w:r>
            <w:r w:rsidRPr="00EA4E0F">
              <w:rPr>
                <w:rFonts w:eastAsiaTheme="minorEastAsia" w:hint="eastAsia"/>
                <w:lang w:eastAsia="zh-CN"/>
              </w:rPr>
              <w:t>.</w:t>
            </w:r>
          </w:p>
        </w:tc>
      </w:tr>
      <w:tr w:rsidR="00DB11F0" w14:paraId="14DCFBFD" w14:textId="77777777" w:rsidTr="007D7A5B">
        <w:tblPrEx>
          <w:tblCellMar>
            <w:left w:w="108" w:type="dxa"/>
            <w:right w:w="108" w:type="dxa"/>
          </w:tblCellMar>
        </w:tblPrEx>
        <w:trPr>
          <w:gridAfter w:val="1"/>
          <w:wAfter w:w="23" w:type="dxa"/>
        </w:trPr>
        <w:tc>
          <w:tcPr>
            <w:tcW w:w="1412" w:type="dxa"/>
          </w:tcPr>
          <w:p w14:paraId="163BBDCA" w14:textId="77777777" w:rsidR="00DB11F0" w:rsidRDefault="00DB11F0" w:rsidP="0025167B">
            <w:pPr>
              <w:rPr>
                <w:rFonts w:eastAsiaTheme="minorEastAsia"/>
                <w:lang w:eastAsia="zh-CN"/>
              </w:rPr>
            </w:pPr>
            <w:r>
              <w:rPr>
                <w:rFonts w:eastAsiaTheme="minorEastAsia" w:hint="eastAsia"/>
                <w:lang w:eastAsia="zh-CN"/>
              </w:rPr>
              <w:t>Spreadtrum</w:t>
            </w:r>
          </w:p>
        </w:tc>
        <w:tc>
          <w:tcPr>
            <w:tcW w:w="1645" w:type="dxa"/>
          </w:tcPr>
          <w:p w14:paraId="0CECA3A9" w14:textId="77777777" w:rsidR="00DB11F0" w:rsidRDefault="00DB11F0" w:rsidP="0025167B">
            <w:pPr>
              <w:rPr>
                <w:rFonts w:eastAsiaTheme="minorEastAsia"/>
                <w:lang w:eastAsia="zh-CN"/>
              </w:rPr>
            </w:pPr>
            <w:r>
              <w:rPr>
                <w:rFonts w:eastAsiaTheme="minorEastAsia" w:hint="eastAsia"/>
                <w:lang w:eastAsia="zh-CN"/>
              </w:rPr>
              <w:t>2</w:t>
            </w:r>
          </w:p>
        </w:tc>
        <w:tc>
          <w:tcPr>
            <w:tcW w:w="6554" w:type="dxa"/>
          </w:tcPr>
          <w:p w14:paraId="6D4F437D" w14:textId="77777777" w:rsidR="00DB11F0" w:rsidRDefault="00DB11F0" w:rsidP="0025167B">
            <w:pPr>
              <w:rPr>
                <w:rFonts w:eastAsiaTheme="minorEastAsia"/>
                <w:lang w:eastAsia="zh-CN"/>
              </w:rPr>
            </w:pPr>
            <w:r>
              <w:rPr>
                <w:rFonts w:eastAsiaTheme="minorEastAsia" w:hint="eastAsia"/>
                <w:lang w:eastAsia="zh-CN"/>
              </w:rPr>
              <w:t>Option 1 consumes much more RA-RNTI space than option 2</w:t>
            </w:r>
          </w:p>
        </w:tc>
      </w:tr>
      <w:tr w:rsidR="002D3C82" w14:paraId="26FBEAA4" w14:textId="77777777" w:rsidTr="007D7A5B">
        <w:tblPrEx>
          <w:tblCellMar>
            <w:left w:w="108" w:type="dxa"/>
            <w:right w:w="108" w:type="dxa"/>
          </w:tblCellMar>
        </w:tblPrEx>
        <w:trPr>
          <w:gridAfter w:val="1"/>
          <w:wAfter w:w="23" w:type="dxa"/>
        </w:trPr>
        <w:tc>
          <w:tcPr>
            <w:tcW w:w="1412" w:type="dxa"/>
          </w:tcPr>
          <w:p w14:paraId="7CBBC9D6" w14:textId="77777777" w:rsidR="002D3C82" w:rsidRDefault="002D3C82" w:rsidP="0025167B">
            <w:pPr>
              <w:rPr>
                <w:rFonts w:eastAsiaTheme="minorEastAsia"/>
                <w:lang w:eastAsia="zh-CN"/>
              </w:rPr>
            </w:pPr>
            <w:r>
              <w:rPr>
                <w:rFonts w:eastAsiaTheme="minorEastAsia"/>
                <w:lang w:eastAsia="zh-CN"/>
              </w:rPr>
              <w:t>Nokia, NSB</w:t>
            </w:r>
          </w:p>
        </w:tc>
        <w:tc>
          <w:tcPr>
            <w:tcW w:w="1645" w:type="dxa"/>
          </w:tcPr>
          <w:p w14:paraId="4B3B0809" w14:textId="77777777" w:rsidR="002D3C82" w:rsidRDefault="002D3C82" w:rsidP="0025167B">
            <w:pPr>
              <w:rPr>
                <w:rFonts w:eastAsiaTheme="minorEastAsia"/>
                <w:lang w:eastAsia="zh-CN"/>
              </w:rPr>
            </w:pPr>
            <w:r>
              <w:rPr>
                <w:rFonts w:eastAsiaTheme="minorEastAsia"/>
                <w:lang w:eastAsia="zh-CN"/>
              </w:rPr>
              <w:t>2</w:t>
            </w:r>
          </w:p>
        </w:tc>
        <w:tc>
          <w:tcPr>
            <w:tcW w:w="6554" w:type="dxa"/>
          </w:tcPr>
          <w:p w14:paraId="32B00D53" w14:textId="77777777" w:rsidR="002D3C82" w:rsidRDefault="002D3C82" w:rsidP="0025167B">
            <w:pPr>
              <w:rPr>
                <w:rFonts w:eastAsiaTheme="minorEastAsia"/>
                <w:lang w:eastAsia="zh-CN"/>
              </w:rPr>
            </w:pPr>
            <w:r>
              <w:rPr>
                <w:rFonts w:eastAsiaTheme="minorEastAsia"/>
                <w:lang w:eastAsia="zh-CN"/>
              </w:rPr>
              <w:t>But we understand the Intel proposed formula above is also complying with this and we do support that proposal as the formula.</w:t>
            </w:r>
          </w:p>
        </w:tc>
      </w:tr>
      <w:tr w:rsidR="000777BF" w14:paraId="1DD58725" w14:textId="77777777" w:rsidTr="007D7A5B">
        <w:tblPrEx>
          <w:tblCellMar>
            <w:left w:w="108" w:type="dxa"/>
            <w:right w:w="108" w:type="dxa"/>
          </w:tblCellMar>
        </w:tblPrEx>
        <w:trPr>
          <w:gridAfter w:val="1"/>
          <w:wAfter w:w="23" w:type="dxa"/>
        </w:trPr>
        <w:tc>
          <w:tcPr>
            <w:tcW w:w="1412" w:type="dxa"/>
          </w:tcPr>
          <w:p w14:paraId="296565FA" w14:textId="77777777" w:rsidR="000777BF" w:rsidRDefault="000777BF" w:rsidP="00717D19">
            <w:pPr>
              <w:rPr>
                <w:rFonts w:eastAsiaTheme="minorEastAsia"/>
                <w:lang w:eastAsia="zh-CN"/>
              </w:rPr>
            </w:pPr>
            <w:r>
              <w:rPr>
                <w:rFonts w:eastAsiaTheme="minorEastAsia"/>
                <w:lang w:eastAsia="zh-CN"/>
              </w:rPr>
              <w:t>Xiaomi</w:t>
            </w:r>
          </w:p>
        </w:tc>
        <w:tc>
          <w:tcPr>
            <w:tcW w:w="1645" w:type="dxa"/>
          </w:tcPr>
          <w:p w14:paraId="3205FDD7" w14:textId="77777777" w:rsidR="000777BF" w:rsidRDefault="000777BF" w:rsidP="00717D19">
            <w:pPr>
              <w:rPr>
                <w:rFonts w:eastAsiaTheme="minorEastAsia"/>
                <w:lang w:eastAsia="zh-CN"/>
              </w:rPr>
            </w:pPr>
            <w:r>
              <w:rPr>
                <w:rFonts w:eastAsiaTheme="minorEastAsia"/>
                <w:lang w:eastAsia="zh-CN"/>
              </w:rPr>
              <w:t>2</w:t>
            </w:r>
          </w:p>
        </w:tc>
        <w:tc>
          <w:tcPr>
            <w:tcW w:w="6554" w:type="dxa"/>
          </w:tcPr>
          <w:p w14:paraId="2AE7E8AA" w14:textId="77777777" w:rsidR="000777BF" w:rsidRDefault="000777BF" w:rsidP="00717D19">
            <w:pPr>
              <w:rPr>
                <w:rFonts w:eastAsiaTheme="minorEastAsia"/>
                <w:lang w:eastAsia="zh-CN"/>
              </w:rPr>
            </w:pPr>
            <w:r>
              <w:rPr>
                <w:rFonts w:eastAsiaTheme="minorEastAsia"/>
                <w:lang w:eastAsia="zh-CN"/>
              </w:rPr>
              <w:t>We agree with other companies that per symbol granularity consumes too much RA-RNTI value</w:t>
            </w:r>
          </w:p>
        </w:tc>
      </w:tr>
      <w:tr w:rsidR="001D2881" w14:paraId="01205AE4" w14:textId="77777777" w:rsidTr="007D7A5B">
        <w:tblPrEx>
          <w:tblCellMar>
            <w:left w:w="108" w:type="dxa"/>
            <w:right w:w="108" w:type="dxa"/>
          </w:tblCellMar>
        </w:tblPrEx>
        <w:trPr>
          <w:gridAfter w:val="1"/>
          <w:wAfter w:w="23" w:type="dxa"/>
        </w:trPr>
        <w:tc>
          <w:tcPr>
            <w:tcW w:w="1412" w:type="dxa"/>
          </w:tcPr>
          <w:p w14:paraId="369AA2BB" w14:textId="77906CAA" w:rsidR="001D2881" w:rsidRDefault="001D2881" w:rsidP="001D2881">
            <w:pPr>
              <w:rPr>
                <w:rFonts w:eastAsiaTheme="minorEastAsia"/>
                <w:lang w:eastAsia="zh-CN"/>
              </w:rPr>
            </w:pPr>
            <w:r>
              <w:rPr>
                <w:rFonts w:eastAsia="Malgun Gothic" w:hint="eastAsia"/>
                <w:lang w:eastAsia="ko-KR"/>
              </w:rPr>
              <w:t>LG</w:t>
            </w:r>
          </w:p>
        </w:tc>
        <w:tc>
          <w:tcPr>
            <w:tcW w:w="1645" w:type="dxa"/>
          </w:tcPr>
          <w:p w14:paraId="6561A6E4" w14:textId="7AA5A6D2" w:rsidR="001D2881" w:rsidRDefault="001D2881" w:rsidP="001D2881">
            <w:pPr>
              <w:rPr>
                <w:rFonts w:eastAsiaTheme="minorEastAsia"/>
                <w:lang w:eastAsia="zh-CN"/>
              </w:rPr>
            </w:pPr>
            <w:r>
              <w:rPr>
                <w:rFonts w:eastAsia="Malgun Gothic" w:hint="eastAsia"/>
                <w:lang w:eastAsia="ko-KR"/>
              </w:rPr>
              <w:t>2</w:t>
            </w:r>
          </w:p>
        </w:tc>
        <w:tc>
          <w:tcPr>
            <w:tcW w:w="6554" w:type="dxa"/>
          </w:tcPr>
          <w:p w14:paraId="6E4C5330" w14:textId="3FFDCA3D" w:rsidR="001D2881" w:rsidRDefault="001D2881" w:rsidP="001D2881">
            <w:pPr>
              <w:rPr>
                <w:rFonts w:eastAsiaTheme="minorEastAsia"/>
                <w:lang w:eastAsia="zh-CN"/>
              </w:rPr>
            </w:pPr>
            <w:r>
              <w:rPr>
                <w:rFonts w:eastAsia="Malgun Gothic" w:hint="eastAsia"/>
                <w:lang w:eastAsia="ko-KR"/>
              </w:rPr>
              <w:t>Option 2 is sufficient.</w:t>
            </w:r>
          </w:p>
        </w:tc>
      </w:tr>
      <w:tr w:rsidR="007D7A5B" w14:paraId="4F91D2E4" w14:textId="77777777" w:rsidTr="007D7A5B">
        <w:tblPrEx>
          <w:tblCellMar>
            <w:left w:w="108" w:type="dxa"/>
            <w:right w:w="108" w:type="dxa"/>
          </w:tblCellMar>
        </w:tblPrEx>
        <w:trPr>
          <w:gridAfter w:val="1"/>
          <w:wAfter w:w="23" w:type="dxa"/>
        </w:trPr>
        <w:tc>
          <w:tcPr>
            <w:tcW w:w="1412" w:type="dxa"/>
          </w:tcPr>
          <w:p w14:paraId="4B66BE03" w14:textId="77777777" w:rsidR="007D7A5B" w:rsidRDefault="007D7A5B" w:rsidP="0025167B">
            <w:pPr>
              <w:rPr>
                <w:rFonts w:eastAsiaTheme="minorEastAsia"/>
                <w:lang w:eastAsia="zh-CN"/>
              </w:rPr>
            </w:pPr>
            <w:r>
              <w:rPr>
                <w:rFonts w:eastAsiaTheme="minorEastAsia"/>
                <w:lang w:eastAsia="zh-CN"/>
              </w:rPr>
              <w:t>Qualcomm</w:t>
            </w:r>
          </w:p>
        </w:tc>
        <w:tc>
          <w:tcPr>
            <w:tcW w:w="1645" w:type="dxa"/>
          </w:tcPr>
          <w:p w14:paraId="3F946297" w14:textId="77777777" w:rsidR="007D7A5B" w:rsidRDefault="007D7A5B" w:rsidP="0025167B">
            <w:pPr>
              <w:rPr>
                <w:rFonts w:eastAsiaTheme="minorEastAsia"/>
                <w:lang w:eastAsia="zh-CN"/>
              </w:rPr>
            </w:pPr>
            <w:r>
              <w:rPr>
                <w:rFonts w:eastAsiaTheme="minorEastAsia"/>
                <w:lang w:eastAsia="zh-CN"/>
              </w:rPr>
              <w:t>2</w:t>
            </w:r>
          </w:p>
        </w:tc>
        <w:tc>
          <w:tcPr>
            <w:tcW w:w="6554" w:type="dxa"/>
          </w:tcPr>
          <w:p w14:paraId="3A970B1B" w14:textId="77777777" w:rsidR="007D7A5B" w:rsidRDefault="007D7A5B" w:rsidP="0025167B">
            <w:pPr>
              <w:rPr>
                <w:rFonts w:eastAsiaTheme="minorEastAsia"/>
                <w:lang w:eastAsia="zh-CN"/>
              </w:rPr>
            </w:pPr>
            <w:r>
              <w:rPr>
                <w:rFonts w:eastAsiaTheme="minorEastAsia"/>
                <w:lang w:eastAsia="zh-CN"/>
              </w:rPr>
              <w:t>As we have explain in our contribution, this option can result in smaller range of RA-RNTIs than other options would.</w:t>
            </w:r>
          </w:p>
        </w:tc>
      </w:tr>
      <w:tr w:rsidR="00476756" w:rsidRPr="0025167B" w14:paraId="1E3422E2" w14:textId="77777777" w:rsidTr="00476756">
        <w:tblPrEx>
          <w:tblCellMar>
            <w:left w:w="108" w:type="dxa"/>
            <w:right w:w="108" w:type="dxa"/>
          </w:tblCellMar>
        </w:tblPrEx>
        <w:trPr>
          <w:gridAfter w:val="1"/>
          <w:wAfter w:w="23" w:type="dxa"/>
        </w:trPr>
        <w:tc>
          <w:tcPr>
            <w:tcW w:w="1412" w:type="dxa"/>
          </w:tcPr>
          <w:p w14:paraId="7553E95A" w14:textId="77777777" w:rsidR="00476756" w:rsidRPr="0025167B" w:rsidRDefault="00476756" w:rsidP="0025167B">
            <w:pPr>
              <w:rPr>
                <w:rFonts w:eastAsia="MS Mincho"/>
                <w:lang w:eastAsia="ja-JP"/>
              </w:rPr>
            </w:pPr>
            <w:r>
              <w:rPr>
                <w:rFonts w:eastAsia="MS Mincho" w:hint="eastAsia"/>
                <w:lang w:eastAsia="ja-JP"/>
              </w:rPr>
              <w:t>NTT DOCOMO</w:t>
            </w:r>
          </w:p>
        </w:tc>
        <w:tc>
          <w:tcPr>
            <w:tcW w:w="1645" w:type="dxa"/>
          </w:tcPr>
          <w:p w14:paraId="2F2C0A39" w14:textId="77777777" w:rsidR="00476756" w:rsidRPr="0025167B" w:rsidRDefault="00476756" w:rsidP="0025167B">
            <w:pPr>
              <w:rPr>
                <w:rFonts w:eastAsia="MS Mincho"/>
                <w:lang w:eastAsia="ja-JP"/>
              </w:rPr>
            </w:pPr>
            <w:r>
              <w:rPr>
                <w:rFonts w:eastAsia="MS Mincho" w:hint="eastAsia"/>
                <w:lang w:eastAsia="ja-JP"/>
              </w:rPr>
              <w:t>2</w:t>
            </w:r>
          </w:p>
        </w:tc>
        <w:tc>
          <w:tcPr>
            <w:tcW w:w="6554" w:type="dxa"/>
          </w:tcPr>
          <w:p w14:paraId="4790EF2B" w14:textId="77777777" w:rsidR="00476756" w:rsidRPr="0025167B" w:rsidRDefault="00476756" w:rsidP="0025167B">
            <w:pPr>
              <w:rPr>
                <w:rFonts w:eastAsia="MS Mincho"/>
                <w:lang w:eastAsia="ja-JP"/>
              </w:rPr>
            </w:pPr>
            <w:r>
              <w:rPr>
                <w:rFonts w:eastAsia="MS Mincho" w:hint="eastAsia"/>
                <w:lang w:eastAsia="ja-JP"/>
              </w:rPr>
              <w:t>We are OK with Option2.</w:t>
            </w:r>
          </w:p>
        </w:tc>
      </w:tr>
    </w:tbl>
    <w:p w14:paraId="23AE5190" w14:textId="77777777" w:rsidR="00570400" w:rsidRDefault="00570400" w:rsidP="00570400">
      <w:pPr>
        <w:pStyle w:val="B3"/>
        <w:ind w:left="0" w:firstLine="0"/>
        <w:rPr>
          <w:rFonts w:eastAsiaTheme="minorEastAsia"/>
          <w:lang w:eastAsia="zh-CN"/>
        </w:rPr>
      </w:pPr>
    </w:p>
    <w:p w14:paraId="717BC0D9" w14:textId="61F449E1" w:rsidR="00382080" w:rsidRDefault="00382080" w:rsidP="00570400">
      <w:pPr>
        <w:pStyle w:val="B3"/>
        <w:ind w:left="0" w:firstLine="0"/>
        <w:rPr>
          <w:rFonts w:eastAsiaTheme="minorEastAsia"/>
          <w:lang w:eastAsia="zh-CN"/>
        </w:rPr>
      </w:pPr>
      <w:r w:rsidRPr="00975F27">
        <w:rPr>
          <w:rFonts w:eastAsiaTheme="minorEastAsia"/>
          <w:b/>
          <w:lang w:eastAsia="zh-CN"/>
        </w:rPr>
        <w:t>Summary</w:t>
      </w:r>
      <w:r>
        <w:rPr>
          <w:rFonts w:eastAsiaTheme="minorEastAsia"/>
          <w:lang w:eastAsia="zh-CN"/>
        </w:rPr>
        <w:t xml:space="preserve">: It seems there is a majority of companies that prefer option 2. Specifically, </w:t>
      </w:r>
      <w:r w:rsidR="00476756">
        <w:rPr>
          <w:rFonts w:eastAsiaTheme="minorEastAsia"/>
          <w:lang w:eastAsia="zh-CN"/>
        </w:rPr>
        <w:t>13</w:t>
      </w:r>
      <w:r>
        <w:rPr>
          <w:rFonts w:eastAsiaTheme="minorEastAsia"/>
          <w:lang w:eastAsia="zh-CN"/>
        </w:rPr>
        <w:t xml:space="preserve"> companies prefer option 2 while 3 companies prefer option 1. Additionally, one company also proposed to use the RAR to carry the symbol ID. One company </w:t>
      </w:r>
      <w:r w:rsidR="00953594">
        <w:rPr>
          <w:rFonts w:eastAsiaTheme="minorEastAsia"/>
          <w:lang w:eastAsia="zh-CN"/>
        </w:rPr>
        <w:t xml:space="preserve">also </w:t>
      </w:r>
      <w:r>
        <w:rPr>
          <w:rFonts w:eastAsiaTheme="minorEastAsia"/>
          <w:lang w:eastAsia="zh-CN"/>
        </w:rPr>
        <w:t>expressed concerns that we may need more time and guidance from RAN1 before finalizing the equation.</w:t>
      </w:r>
    </w:p>
    <w:p w14:paraId="33A2463C" w14:textId="77777777" w:rsidR="00382080" w:rsidRDefault="00382080" w:rsidP="00570400">
      <w:pPr>
        <w:pStyle w:val="B3"/>
        <w:ind w:left="0" w:firstLine="0"/>
        <w:rPr>
          <w:rFonts w:eastAsiaTheme="minorEastAsia"/>
          <w:lang w:eastAsia="zh-CN"/>
        </w:rPr>
      </w:pPr>
      <w:r>
        <w:rPr>
          <w:rFonts w:eastAsiaTheme="minorEastAsia"/>
          <w:lang w:eastAsia="zh-CN"/>
        </w:rPr>
        <w:t xml:space="preserve">For option 2, </w:t>
      </w:r>
      <w:r w:rsidR="00FB2CA1">
        <w:rPr>
          <w:rFonts w:eastAsiaTheme="minorEastAsia"/>
          <w:lang w:eastAsia="zh-CN"/>
        </w:rPr>
        <w:t xml:space="preserve">it should be noted </w:t>
      </w:r>
      <w:r>
        <w:rPr>
          <w:rFonts w:eastAsiaTheme="minorEastAsia"/>
          <w:lang w:eastAsia="zh-CN"/>
        </w:rPr>
        <w:t xml:space="preserve">only one company proposed an exact equation in the case of option 2 which is </w:t>
      </w:r>
      <w:r w:rsidR="00FB2CA1">
        <w:rPr>
          <w:rFonts w:eastAsiaTheme="minorEastAsia"/>
          <w:lang w:eastAsia="zh-CN"/>
        </w:rPr>
        <w:t>captured</w:t>
      </w:r>
      <w:r>
        <w:rPr>
          <w:rFonts w:eastAsiaTheme="minorEastAsia"/>
          <w:lang w:eastAsia="zh-CN"/>
        </w:rPr>
        <w:t xml:space="preserve"> below:</w:t>
      </w:r>
    </w:p>
    <w:p w14:paraId="736D39F2" w14:textId="77777777" w:rsidR="00382080" w:rsidRPr="00382080" w:rsidRDefault="00382080" w:rsidP="00382080">
      <w:pPr>
        <w:pStyle w:val="B3"/>
        <w:jc w:val="center"/>
        <w:rPr>
          <w:rFonts w:eastAsiaTheme="minorEastAsia"/>
          <w:lang w:eastAsia="zh-CN"/>
        </w:rPr>
      </w:pPr>
      <w:r w:rsidRPr="00382080">
        <w:rPr>
          <w:rFonts w:eastAsiaTheme="minorEastAsia"/>
          <w:lang w:eastAsia="zh-CN"/>
        </w:rPr>
        <w:t>RA-RNTI=c</w:t>
      </w:r>
      <w:r w:rsidR="00061BEC">
        <w:rPr>
          <w:rFonts w:eastAsiaTheme="minorEastAsia"/>
          <w:lang w:eastAsia="zh-CN"/>
        </w:rPr>
        <w:t xml:space="preserve"> </w:t>
      </w:r>
      <w:r w:rsidRPr="00382080">
        <w:rPr>
          <w:rFonts w:eastAsiaTheme="minorEastAsia"/>
          <w:lang w:eastAsia="zh-CN"/>
        </w:rPr>
        <w:t>+tid</w:t>
      </w:r>
      <w:r w:rsidR="00061BEC">
        <w:rPr>
          <w:rFonts w:eastAsiaTheme="minorEastAsia"/>
          <w:lang w:eastAsia="zh-CN"/>
        </w:rPr>
        <w:t xml:space="preserve"> </w:t>
      </w:r>
      <w:r w:rsidRPr="00382080">
        <w:rPr>
          <w:rFonts w:eastAsiaTheme="minorEastAsia"/>
          <w:lang w:eastAsia="zh-CN"/>
        </w:rPr>
        <w:t>+</w:t>
      </w:r>
      <w:r w:rsidR="00061BEC">
        <w:rPr>
          <w:rFonts w:eastAsiaTheme="minorEastAsia"/>
          <w:lang w:eastAsia="zh-CN"/>
        </w:rPr>
        <w:t xml:space="preserve"> </w:t>
      </w:r>
      <w:r w:rsidRPr="00382080">
        <w:rPr>
          <w:rFonts w:eastAsiaTheme="minorEastAsia"/>
          <w:lang w:eastAsia="zh-CN"/>
        </w:rPr>
        <w:t>Nro×fid</w:t>
      </w:r>
    </w:p>
    <w:p w14:paraId="4054E410" w14:textId="77777777" w:rsidR="00382080" w:rsidRDefault="00382080" w:rsidP="00382080">
      <w:pPr>
        <w:pStyle w:val="B3"/>
        <w:ind w:left="0" w:firstLine="0"/>
        <w:rPr>
          <w:rFonts w:eastAsiaTheme="minorEastAsia"/>
          <w:lang w:eastAsia="zh-CN"/>
        </w:rPr>
      </w:pPr>
      <w:r>
        <w:rPr>
          <w:rFonts w:eastAsiaTheme="minorEastAsia"/>
          <w:lang w:eastAsia="zh-CN"/>
        </w:rPr>
        <w:t>Where</w:t>
      </w:r>
    </w:p>
    <w:p w14:paraId="13BE0A10" w14:textId="77777777" w:rsidR="00382080" w:rsidRPr="00382080" w:rsidRDefault="00382080" w:rsidP="00382080">
      <w:pPr>
        <w:pStyle w:val="B3"/>
        <w:numPr>
          <w:ilvl w:val="0"/>
          <w:numId w:val="35"/>
        </w:numPr>
        <w:rPr>
          <w:rFonts w:eastAsiaTheme="minorEastAsia"/>
          <w:lang w:eastAsia="zh-CN"/>
        </w:rPr>
      </w:pPr>
      <w:r w:rsidRPr="00382080">
        <w:rPr>
          <w:rFonts w:eastAsiaTheme="minorEastAsia"/>
          <w:lang w:eastAsia="zh-CN"/>
        </w:rPr>
        <w:t>c: a constant RNTI offset</w:t>
      </w:r>
    </w:p>
    <w:p w14:paraId="7C94CFE4" w14:textId="77777777" w:rsidR="00382080" w:rsidRPr="00382080" w:rsidRDefault="00382080" w:rsidP="00382080">
      <w:pPr>
        <w:pStyle w:val="B3"/>
        <w:numPr>
          <w:ilvl w:val="0"/>
          <w:numId w:val="35"/>
        </w:numPr>
        <w:rPr>
          <w:rFonts w:eastAsiaTheme="minorEastAsia"/>
          <w:lang w:eastAsia="zh-CN"/>
        </w:rPr>
      </w:pPr>
      <w:r w:rsidRPr="00382080">
        <w:rPr>
          <w:rFonts w:eastAsiaTheme="minorEastAsia"/>
          <w:lang w:eastAsia="zh-CN"/>
        </w:rPr>
        <w:t>tid: the RACH transmission occasion index in the time dimension within a radio frame for a given PRACH configuration index</w:t>
      </w:r>
    </w:p>
    <w:p w14:paraId="73F853FD" w14:textId="77777777" w:rsidR="00382080" w:rsidRDefault="00382080" w:rsidP="00382080">
      <w:pPr>
        <w:pStyle w:val="B3"/>
        <w:numPr>
          <w:ilvl w:val="0"/>
          <w:numId w:val="35"/>
        </w:numPr>
        <w:rPr>
          <w:rFonts w:eastAsiaTheme="minorEastAsia"/>
          <w:lang w:eastAsia="zh-CN"/>
        </w:rPr>
      </w:pPr>
      <w:r w:rsidRPr="00382080">
        <w:rPr>
          <w:rFonts w:eastAsiaTheme="minorEastAsia"/>
          <w:lang w:eastAsia="zh-CN"/>
        </w:rPr>
        <w:t>Nro: the number of RACH transmission occasions in the time dimension within a radio frame for a given PRACH configuration index</w:t>
      </w:r>
    </w:p>
    <w:p w14:paraId="18BAFBFC" w14:textId="77777777" w:rsidR="009D5E1A" w:rsidRDefault="009D5E1A" w:rsidP="00382080">
      <w:pPr>
        <w:pStyle w:val="B3"/>
        <w:numPr>
          <w:ilvl w:val="0"/>
          <w:numId w:val="35"/>
        </w:numPr>
        <w:rPr>
          <w:rFonts w:eastAsiaTheme="minorEastAsia"/>
          <w:lang w:eastAsia="zh-CN"/>
        </w:rPr>
      </w:pPr>
      <w:r>
        <w:rPr>
          <w:lang w:eastAsia="ko-KR"/>
        </w:rPr>
        <w:t>f_id: Index of the specified PRACH within the slot in the frequency domain</w:t>
      </w:r>
    </w:p>
    <w:p w14:paraId="5861BBC0" w14:textId="77777777" w:rsidR="00570400" w:rsidRPr="00570400" w:rsidRDefault="00382080" w:rsidP="00570400">
      <w:pPr>
        <w:pStyle w:val="B3"/>
        <w:ind w:left="0" w:firstLine="0"/>
        <w:rPr>
          <w:rFonts w:eastAsiaTheme="minorEastAsia"/>
          <w:lang w:eastAsia="zh-CN"/>
        </w:rPr>
      </w:pPr>
      <w:r w:rsidRPr="00975F27">
        <w:rPr>
          <w:rFonts w:eastAsiaTheme="minorEastAsia"/>
          <w:b/>
          <w:lang w:eastAsia="zh-CN"/>
        </w:rPr>
        <w:t>Proposal</w:t>
      </w:r>
      <w:r w:rsidR="00975F27">
        <w:rPr>
          <w:rFonts w:eastAsiaTheme="minorEastAsia"/>
          <w:b/>
          <w:lang w:eastAsia="zh-CN"/>
        </w:rPr>
        <w:t xml:space="preserve"> </w:t>
      </w:r>
      <w:r w:rsidRPr="00975F27">
        <w:rPr>
          <w:rFonts w:eastAsiaTheme="minorEastAsia"/>
          <w:b/>
          <w:lang w:eastAsia="zh-CN"/>
        </w:rPr>
        <w:t>1</w:t>
      </w:r>
      <w:r>
        <w:rPr>
          <w:rFonts w:eastAsiaTheme="minorEastAsia"/>
          <w:lang w:eastAsia="zh-CN"/>
        </w:rPr>
        <w:t>: It is proposed to adopt option 2 for computing R</w:t>
      </w:r>
      <w:r w:rsidR="0038517F">
        <w:rPr>
          <w:rFonts w:eastAsiaTheme="minorEastAsia"/>
          <w:lang w:eastAsia="zh-CN"/>
        </w:rPr>
        <w:t xml:space="preserve">A-RNTI, i.e. </w:t>
      </w:r>
      <w:r w:rsidR="003E4EC0">
        <w:rPr>
          <w:rFonts w:eastAsiaTheme="minorEastAsia"/>
          <w:lang w:eastAsia="zh-CN"/>
        </w:rPr>
        <w:t>use</w:t>
      </w:r>
      <w:r w:rsidR="005C4776">
        <w:rPr>
          <w:rFonts w:eastAsiaTheme="minorEastAsia"/>
          <w:lang w:eastAsia="zh-CN"/>
        </w:rPr>
        <w:t xml:space="preserve"> RACH transmission occasion </w:t>
      </w:r>
      <w:r w:rsidR="00FB2CA1">
        <w:rPr>
          <w:rFonts w:eastAsiaTheme="minorEastAsia"/>
          <w:lang w:eastAsia="zh-CN"/>
        </w:rPr>
        <w:t>in the RA-RNTI equation. RAN2 should further discuss the exact definition of the RACH transmission occasion and how it captures symbol level granularity.</w:t>
      </w:r>
    </w:p>
    <w:p w14:paraId="386CA059" w14:textId="77777777" w:rsidR="0066138E" w:rsidRDefault="0066138E" w:rsidP="0066138E">
      <w:pPr>
        <w:pStyle w:val="Heading2"/>
        <w:rPr>
          <w:rFonts w:ascii="Arial" w:hAnsi="Arial" w:cs="Arial"/>
          <w:sz w:val="28"/>
          <w:szCs w:val="28"/>
          <w:lang w:eastAsia="zh-CN"/>
        </w:rPr>
      </w:pPr>
      <w:r w:rsidRPr="00DA3046">
        <w:rPr>
          <w:rFonts w:ascii="Arial" w:hAnsi="Arial" w:cs="Arial"/>
          <w:sz w:val="28"/>
          <w:szCs w:val="28"/>
          <w:lang w:eastAsia="ko-KR"/>
        </w:rPr>
        <w:t>2.</w:t>
      </w:r>
      <w:r w:rsidR="00CE06B9">
        <w:rPr>
          <w:rFonts w:ascii="Arial" w:hAnsi="Arial" w:cs="Arial" w:hint="eastAsia"/>
          <w:sz w:val="28"/>
          <w:szCs w:val="28"/>
          <w:lang w:eastAsia="zh-CN"/>
        </w:rPr>
        <w:t>2</w:t>
      </w:r>
      <w:r w:rsidRPr="00DA3046">
        <w:rPr>
          <w:rFonts w:ascii="Arial" w:hAnsi="Arial" w:cs="Arial"/>
          <w:sz w:val="28"/>
          <w:szCs w:val="28"/>
          <w:lang w:eastAsia="ko-KR"/>
        </w:rPr>
        <w:tab/>
      </w:r>
      <w:r w:rsidR="00E86888">
        <w:rPr>
          <w:rFonts w:ascii="Arial" w:hAnsi="Arial" w:cs="Arial"/>
          <w:sz w:val="28"/>
          <w:szCs w:val="28"/>
          <w:lang w:eastAsia="zh-CN"/>
        </w:rPr>
        <w:t>Inclusion of SUL carrier index</w:t>
      </w:r>
    </w:p>
    <w:p w14:paraId="3A5049E1" w14:textId="72F7E5D2" w:rsidR="0082190C" w:rsidRDefault="00647AF3" w:rsidP="004D0E05">
      <w:pPr>
        <w:pStyle w:val="B3"/>
        <w:ind w:left="0" w:firstLine="0"/>
        <w:rPr>
          <w:rFonts w:eastAsiaTheme="minorEastAsia"/>
          <w:lang w:eastAsia="zh-CN"/>
        </w:rPr>
      </w:pPr>
      <w:r>
        <w:rPr>
          <w:rFonts w:eastAsiaTheme="minorEastAsia"/>
          <w:lang w:eastAsia="zh-CN"/>
        </w:rPr>
        <w:t>We also agreed that f</w:t>
      </w:r>
      <w:r w:rsidR="00E86888" w:rsidRPr="00E86888">
        <w:rPr>
          <w:rFonts w:eastAsiaTheme="minorEastAsia"/>
          <w:lang w:eastAsia="zh-CN"/>
        </w:rPr>
        <w:t xml:space="preserve">or SUL, some form of differentiation will be specified. </w:t>
      </w:r>
      <w:r w:rsidR="00B4124D">
        <w:rPr>
          <w:rFonts w:eastAsiaTheme="minorEastAsia"/>
          <w:lang w:eastAsia="zh-CN"/>
        </w:rPr>
        <w:t>The question is now</w:t>
      </w:r>
      <w:r w:rsidR="00E86888">
        <w:rPr>
          <w:rFonts w:eastAsiaTheme="minorEastAsia"/>
          <w:lang w:eastAsia="zh-CN"/>
        </w:rPr>
        <w:t xml:space="preserve"> to resolve the FFS, i.e. how to provide such </w:t>
      </w:r>
      <w:r>
        <w:rPr>
          <w:rFonts w:eastAsiaTheme="minorEastAsia"/>
          <w:lang w:eastAsia="zh-CN"/>
        </w:rPr>
        <w:t>differentiation</w:t>
      </w:r>
      <w:r w:rsidR="00E86888">
        <w:rPr>
          <w:rFonts w:eastAsiaTheme="minorEastAsia"/>
          <w:lang w:eastAsia="zh-CN"/>
        </w:rPr>
        <w:t xml:space="preserve">. In the </w:t>
      </w:r>
      <w:r>
        <w:rPr>
          <w:rFonts w:eastAsiaTheme="minorEastAsia"/>
          <w:lang w:eastAsia="zh-CN"/>
        </w:rPr>
        <w:t>online discussion</w:t>
      </w:r>
      <w:r w:rsidR="00E86888">
        <w:rPr>
          <w:rFonts w:eastAsiaTheme="minorEastAsia"/>
          <w:lang w:eastAsia="zh-CN"/>
        </w:rPr>
        <w:t>, at least 3 differe</w:t>
      </w:r>
      <w:r>
        <w:rPr>
          <w:rFonts w:eastAsiaTheme="minorEastAsia"/>
          <w:lang w:eastAsia="zh-CN"/>
        </w:rPr>
        <w:t>nt options were proposed are</w:t>
      </w:r>
      <w:r w:rsidR="00E86888">
        <w:rPr>
          <w:rFonts w:eastAsiaTheme="minorEastAsia"/>
          <w:lang w:eastAsia="zh-CN"/>
        </w:rPr>
        <w:t xml:space="preserve"> </w:t>
      </w:r>
      <w:r>
        <w:rPr>
          <w:rFonts w:eastAsiaTheme="minorEastAsia"/>
          <w:lang w:eastAsia="zh-CN"/>
        </w:rPr>
        <w:t xml:space="preserve">summarized </w:t>
      </w:r>
      <w:r w:rsidR="005E125D">
        <w:rPr>
          <w:rFonts w:eastAsiaTheme="minorEastAsia"/>
          <w:lang w:eastAsia="zh-CN"/>
        </w:rPr>
        <w:t>described below. Again, c</w:t>
      </w:r>
      <w:r w:rsidR="005E125D" w:rsidRPr="005E125D">
        <w:rPr>
          <w:rFonts w:eastAsiaTheme="minorEastAsia"/>
          <w:lang w:eastAsia="zh-CN"/>
        </w:rPr>
        <w:t xml:space="preserve">ompanies are encouraged to present their view </w:t>
      </w:r>
      <w:r w:rsidR="005E125D">
        <w:rPr>
          <w:rFonts w:eastAsiaTheme="minorEastAsia"/>
          <w:lang w:eastAsia="zh-CN"/>
        </w:rPr>
        <w:t>as well as the</w:t>
      </w:r>
      <w:r w:rsidR="005E125D" w:rsidRPr="005E125D">
        <w:rPr>
          <w:rFonts w:eastAsiaTheme="minorEastAsia"/>
          <w:lang w:eastAsia="zh-CN"/>
        </w:rPr>
        <w:t xml:space="preserve"> proposed </w:t>
      </w:r>
      <w:r w:rsidR="005E125D">
        <w:rPr>
          <w:rFonts w:eastAsiaTheme="minorEastAsia"/>
          <w:lang w:eastAsia="zh-CN"/>
        </w:rPr>
        <w:t>solution</w:t>
      </w:r>
      <w:r w:rsidR="005E125D" w:rsidRPr="005E125D">
        <w:rPr>
          <w:rFonts w:eastAsiaTheme="minorEastAsia"/>
          <w:lang w:eastAsia="zh-CN"/>
        </w:rPr>
        <w:t xml:space="preserve"> to capture.</w:t>
      </w:r>
    </w:p>
    <w:p w14:paraId="352F0485" w14:textId="77777777" w:rsidR="00E86888" w:rsidRDefault="00E86888" w:rsidP="004D0E05">
      <w:pPr>
        <w:pStyle w:val="B3"/>
        <w:ind w:left="0" w:firstLine="0"/>
        <w:rPr>
          <w:rFonts w:eastAsiaTheme="minorEastAsia"/>
          <w:lang w:eastAsia="zh-CN"/>
        </w:rPr>
      </w:pPr>
      <w:r>
        <w:rPr>
          <w:rFonts w:eastAsiaTheme="minorEastAsia"/>
          <w:lang w:eastAsia="zh-CN"/>
        </w:rPr>
        <w:t xml:space="preserve">Option 1: </w:t>
      </w:r>
      <w:r w:rsidR="009E2E75">
        <w:rPr>
          <w:rFonts w:eastAsiaTheme="minorEastAsia"/>
          <w:lang w:eastAsia="zh-CN"/>
        </w:rPr>
        <w:t>By including</w:t>
      </w:r>
      <w:r>
        <w:rPr>
          <w:rFonts w:eastAsiaTheme="minorEastAsia"/>
          <w:lang w:eastAsia="zh-CN"/>
        </w:rPr>
        <w:t xml:space="preserve"> explicitly in the RA-RNTI computation (as a multiplicative factor). Please see Intel comment below on the details</w:t>
      </w:r>
    </w:p>
    <w:p w14:paraId="67CD3C9A" w14:textId="77777777" w:rsidR="00E86888" w:rsidRDefault="00E86888" w:rsidP="004D0E05">
      <w:pPr>
        <w:pStyle w:val="B3"/>
        <w:ind w:left="0" w:firstLine="0"/>
        <w:rPr>
          <w:rFonts w:eastAsiaTheme="minorEastAsia"/>
          <w:lang w:eastAsia="zh-CN"/>
        </w:rPr>
      </w:pPr>
      <w:r>
        <w:rPr>
          <w:rFonts w:eastAsiaTheme="minorEastAsia"/>
          <w:lang w:eastAsia="zh-CN"/>
        </w:rPr>
        <w:t xml:space="preserve">Option 2: </w:t>
      </w:r>
      <w:r w:rsidR="009E2E75">
        <w:rPr>
          <w:rFonts w:eastAsiaTheme="minorEastAsia"/>
          <w:lang w:eastAsia="zh-CN"/>
        </w:rPr>
        <w:t>By including</w:t>
      </w:r>
      <w:r>
        <w:rPr>
          <w:rFonts w:eastAsiaTheme="minorEastAsia"/>
          <w:lang w:eastAsia="zh-CN"/>
        </w:rPr>
        <w:t xml:space="preserve"> SUL ID in the RAR. In this case, please specify the applicable changes needed in the RAR format (if any) to indicate the SUL carrier.</w:t>
      </w:r>
    </w:p>
    <w:p w14:paraId="479ADB6D" w14:textId="77777777" w:rsidR="00E86888" w:rsidRDefault="0022577D" w:rsidP="004D0E05">
      <w:pPr>
        <w:pStyle w:val="B3"/>
        <w:ind w:left="0" w:firstLine="0"/>
        <w:rPr>
          <w:rFonts w:eastAsiaTheme="minorEastAsia"/>
          <w:lang w:eastAsia="zh-CN"/>
        </w:rPr>
      </w:pPr>
      <w:r>
        <w:rPr>
          <w:rFonts w:eastAsiaTheme="minorEastAsia"/>
          <w:lang w:eastAsia="zh-CN"/>
        </w:rPr>
        <w:t>Option 3</w:t>
      </w:r>
      <w:r w:rsidR="00E86888">
        <w:rPr>
          <w:rFonts w:eastAsiaTheme="minorEastAsia"/>
          <w:lang w:eastAsia="zh-CN"/>
        </w:rPr>
        <w:t xml:space="preserve">: </w:t>
      </w:r>
      <w:r w:rsidR="009E2E75">
        <w:rPr>
          <w:rFonts w:eastAsiaTheme="minorEastAsia"/>
          <w:lang w:eastAsia="zh-CN"/>
        </w:rPr>
        <w:t>By e</w:t>
      </w:r>
      <w:r w:rsidR="00E86888">
        <w:rPr>
          <w:rFonts w:eastAsiaTheme="minorEastAsia"/>
          <w:lang w:eastAsia="zh-CN"/>
        </w:rPr>
        <w:t xml:space="preserve">xtending the f_id field </w:t>
      </w:r>
      <w:r w:rsidR="00647AF3">
        <w:rPr>
          <w:rFonts w:eastAsiaTheme="minorEastAsia"/>
          <w:lang w:eastAsia="zh-CN"/>
        </w:rPr>
        <w:t xml:space="preserve">(corresponding to </w:t>
      </w:r>
      <w:r w:rsidR="00E86888">
        <w:rPr>
          <w:rFonts w:eastAsiaTheme="minorEastAsia"/>
          <w:lang w:eastAsia="zh-CN"/>
        </w:rPr>
        <w:t>the UL and SUL carrier</w:t>
      </w:r>
      <w:r w:rsidR="00647AF3">
        <w:rPr>
          <w:rFonts w:eastAsiaTheme="minorEastAsia"/>
          <w:lang w:eastAsia="zh-CN"/>
        </w:rPr>
        <w:t>)</w:t>
      </w:r>
      <w:r w:rsidR="00E86888">
        <w:rPr>
          <w:rFonts w:eastAsiaTheme="minorEastAsia"/>
          <w:lang w:eastAsia="zh-CN"/>
        </w:rPr>
        <w:t xml:space="preserve"> and then assign RA-RNTI space appropriately. In this way, the RA-RNTIs associated to PRACH resources over different UL carriers </w:t>
      </w:r>
      <w:r w:rsidR="00041519">
        <w:rPr>
          <w:rFonts w:eastAsiaTheme="minorEastAsia"/>
          <w:lang w:eastAsia="zh-CN"/>
        </w:rPr>
        <w:t>would be unique.</w:t>
      </w:r>
    </w:p>
    <w:p w14:paraId="1AE0CBA0" w14:textId="77777777" w:rsidR="00E86888" w:rsidRDefault="0022577D" w:rsidP="004D0E05">
      <w:pPr>
        <w:pStyle w:val="B3"/>
        <w:ind w:left="0" w:firstLine="0"/>
      </w:pPr>
      <w:r>
        <w:rPr>
          <w:rFonts w:eastAsiaTheme="minorEastAsia"/>
          <w:lang w:eastAsia="zh-CN"/>
        </w:rPr>
        <w:t>Option 4</w:t>
      </w:r>
      <w:r w:rsidR="00E86888">
        <w:rPr>
          <w:rFonts w:eastAsiaTheme="minorEastAsia"/>
          <w:lang w:eastAsia="zh-CN"/>
        </w:rPr>
        <w:t>: N</w:t>
      </w:r>
      <w:r w:rsidR="00E86888">
        <w:t>etwork can configure different RACH configuration</w:t>
      </w:r>
      <w:r w:rsidR="00647AF3">
        <w:t>s for each carrier to avoid collisions. In this case, no special handling is required.</w:t>
      </w:r>
    </w:p>
    <w:p w14:paraId="3CF08999" w14:textId="77777777" w:rsidR="00647AF3" w:rsidRDefault="0022577D" w:rsidP="004D0E05">
      <w:pPr>
        <w:pStyle w:val="B3"/>
        <w:ind w:left="0" w:firstLine="0"/>
        <w:rPr>
          <w:rFonts w:eastAsiaTheme="minorEastAsia"/>
          <w:lang w:eastAsia="zh-CN"/>
        </w:rPr>
      </w:pPr>
      <w:r>
        <w:t>Option 5</w:t>
      </w:r>
      <w:r w:rsidR="00647AF3">
        <w:t>: Any other views</w:t>
      </w:r>
    </w:p>
    <w:p w14:paraId="72DB8F91" w14:textId="77777777" w:rsidR="0066138E" w:rsidRPr="00E0240B" w:rsidRDefault="004D0E05" w:rsidP="0095452F">
      <w:pPr>
        <w:pStyle w:val="Heading3"/>
        <w:ind w:leftChars="0" w:left="0" w:firstLineChars="0" w:firstLine="0"/>
        <w:rPr>
          <w:rFonts w:ascii="Times New Roman" w:hAnsi="Times New Roman" w:cs="Times New Roman"/>
          <w:b/>
          <w:lang w:eastAsia="ko-KR"/>
        </w:rPr>
      </w:pPr>
      <w:r w:rsidRPr="00E0240B">
        <w:rPr>
          <w:rFonts w:ascii="Times New Roman" w:hAnsi="Times New Roman" w:cs="Times New Roman"/>
          <w:b/>
          <w:lang w:eastAsia="ko-KR"/>
        </w:rPr>
        <w:t xml:space="preserve">Question </w:t>
      </w:r>
      <w:r w:rsidR="00CE06B9" w:rsidRPr="00E0240B">
        <w:rPr>
          <w:rFonts w:ascii="Times New Roman" w:hAnsi="Times New Roman" w:cs="Times New Roman" w:hint="eastAsia"/>
          <w:b/>
          <w:lang w:eastAsia="zh-CN"/>
        </w:rPr>
        <w:t>2</w:t>
      </w:r>
      <w:r w:rsidRPr="00E0240B">
        <w:rPr>
          <w:rFonts w:ascii="Times New Roman" w:hAnsi="Times New Roman" w:cs="Times New Roman"/>
          <w:b/>
          <w:lang w:eastAsia="ko-KR"/>
        </w:rPr>
        <w:t>.</w:t>
      </w:r>
      <w:r w:rsidR="00E424F5" w:rsidRPr="00E0240B">
        <w:rPr>
          <w:rFonts w:ascii="Times New Roman" w:hAnsi="Times New Roman" w:cs="Times New Roman" w:hint="eastAsia"/>
          <w:b/>
          <w:lang w:eastAsia="zh-CN"/>
        </w:rPr>
        <w:t xml:space="preserve"> </w:t>
      </w:r>
      <w:r w:rsidR="00A74E6E">
        <w:rPr>
          <w:rFonts w:ascii="Times New Roman" w:hAnsi="Times New Roman" w:cs="Times New Roman"/>
          <w:b/>
          <w:lang w:eastAsia="zh-CN"/>
        </w:rPr>
        <w:t xml:space="preserve">How should the SUL carrier ID </w:t>
      </w:r>
      <w:r w:rsidR="009E2E75">
        <w:rPr>
          <w:rFonts w:ascii="Times New Roman" w:hAnsi="Times New Roman" w:cs="Times New Roman"/>
          <w:b/>
          <w:lang w:eastAsia="zh-CN"/>
        </w:rPr>
        <w:t>be</w:t>
      </w:r>
      <w:r w:rsidR="00A74E6E">
        <w:rPr>
          <w:rFonts w:ascii="Times New Roman" w:hAnsi="Times New Roman" w:cs="Times New Roman"/>
          <w:b/>
          <w:lang w:eastAsia="zh-CN"/>
        </w:rPr>
        <w:t xml:space="preserve"> </w:t>
      </w:r>
      <w:r w:rsidR="009E2E75">
        <w:rPr>
          <w:rFonts w:ascii="Times New Roman" w:hAnsi="Times New Roman" w:cs="Times New Roman"/>
          <w:b/>
          <w:lang w:eastAsia="zh-CN"/>
        </w:rPr>
        <w:t>differentiated</w:t>
      </w:r>
      <w:r w:rsidR="00561E9C" w:rsidRPr="00E0240B">
        <w:rPr>
          <w:rFonts w:ascii="Times New Roman" w:hAnsi="Times New Roman" w:cs="Times New Roman"/>
          <w:b/>
          <w:lang w:eastAsia="ko-KR"/>
        </w:rPr>
        <w:t xml:space="preserve">? </w:t>
      </w:r>
    </w:p>
    <w:tbl>
      <w:tblPr>
        <w:tblStyle w:val="TableGrid"/>
        <w:tblW w:w="9657" w:type="dxa"/>
        <w:tblInd w:w="-23" w:type="dxa"/>
        <w:tblCellMar>
          <w:left w:w="85" w:type="dxa"/>
          <w:right w:w="85" w:type="dxa"/>
        </w:tblCellMar>
        <w:tblLook w:val="04A0" w:firstRow="1" w:lastRow="0" w:firstColumn="1" w:lastColumn="0" w:noHBand="0" w:noVBand="1"/>
      </w:tblPr>
      <w:tblGrid>
        <w:gridCol w:w="23"/>
        <w:gridCol w:w="1390"/>
        <w:gridCol w:w="23"/>
        <w:gridCol w:w="1626"/>
        <w:gridCol w:w="23"/>
        <w:gridCol w:w="6549"/>
        <w:gridCol w:w="23"/>
      </w:tblGrid>
      <w:tr w:rsidR="00561E9C" w14:paraId="34F79C3D" w14:textId="77777777" w:rsidTr="00476756">
        <w:trPr>
          <w:gridBefore w:val="1"/>
          <w:wBefore w:w="23" w:type="dxa"/>
          <w:trHeight w:val="166"/>
        </w:trPr>
        <w:tc>
          <w:tcPr>
            <w:tcW w:w="1413" w:type="dxa"/>
            <w:gridSpan w:val="2"/>
            <w:shd w:val="clear" w:color="auto" w:fill="323E4F" w:themeFill="text2" w:themeFillShade="BF"/>
            <w:vAlign w:val="center"/>
          </w:tcPr>
          <w:p w14:paraId="6C1F9779" w14:textId="77777777" w:rsidR="00561E9C" w:rsidRPr="00E930E6" w:rsidRDefault="00561E9C" w:rsidP="001A1330">
            <w:pPr>
              <w:spacing w:after="100" w:afterAutospacing="1" w:line="240" w:lineRule="atLeast"/>
              <w:jc w:val="center"/>
              <w:rPr>
                <w:rFonts w:eastAsiaTheme="minorEastAsia"/>
                <w:lang w:eastAsia="zh-CN"/>
              </w:rPr>
            </w:pPr>
            <w:r>
              <w:rPr>
                <w:rFonts w:hint="eastAsia"/>
                <w:lang w:eastAsia="ko-KR"/>
              </w:rPr>
              <w:t>Company</w:t>
            </w:r>
          </w:p>
        </w:tc>
        <w:tc>
          <w:tcPr>
            <w:tcW w:w="1649" w:type="dxa"/>
            <w:gridSpan w:val="2"/>
            <w:shd w:val="clear" w:color="auto" w:fill="323E4F" w:themeFill="text2" w:themeFillShade="BF"/>
            <w:vAlign w:val="center"/>
          </w:tcPr>
          <w:p w14:paraId="1302E915" w14:textId="77777777" w:rsidR="00561E9C" w:rsidRDefault="00647AF3" w:rsidP="00E930E6">
            <w:pPr>
              <w:spacing w:after="100" w:afterAutospacing="1" w:line="240" w:lineRule="atLeast"/>
              <w:jc w:val="center"/>
              <w:rPr>
                <w:lang w:eastAsia="ko-KR"/>
              </w:rPr>
            </w:pPr>
            <w:r>
              <w:rPr>
                <w:lang w:eastAsia="ko-KR"/>
              </w:rPr>
              <w:t>Supported Option</w:t>
            </w:r>
          </w:p>
        </w:tc>
        <w:tc>
          <w:tcPr>
            <w:tcW w:w="6572" w:type="dxa"/>
            <w:gridSpan w:val="2"/>
            <w:shd w:val="clear" w:color="auto" w:fill="323E4F" w:themeFill="text2" w:themeFillShade="BF"/>
            <w:vAlign w:val="center"/>
          </w:tcPr>
          <w:p w14:paraId="71B4824C" w14:textId="77777777" w:rsidR="00561E9C" w:rsidRPr="00E424F5" w:rsidRDefault="00E424F5" w:rsidP="001A1330">
            <w:pPr>
              <w:spacing w:after="100" w:afterAutospacing="1" w:line="240" w:lineRule="atLeast"/>
              <w:jc w:val="center"/>
              <w:rPr>
                <w:rFonts w:eastAsiaTheme="minorEastAsia"/>
                <w:lang w:eastAsia="zh-CN"/>
              </w:rPr>
            </w:pPr>
            <w:r>
              <w:rPr>
                <w:rFonts w:eastAsiaTheme="minorEastAsia" w:hint="eastAsia"/>
                <w:lang w:eastAsia="zh-CN"/>
              </w:rPr>
              <w:t>Comments</w:t>
            </w:r>
          </w:p>
        </w:tc>
      </w:tr>
      <w:tr w:rsidR="00561E9C" w14:paraId="1C61CB3F" w14:textId="77777777" w:rsidTr="00476756">
        <w:trPr>
          <w:gridBefore w:val="1"/>
          <w:wBefore w:w="23" w:type="dxa"/>
        </w:trPr>
        <w:tc>
          <w:tcPr>
            <w:tcW w:w="1413" w:type="dxa"/>
            <w:gridSpan w:val="2"/>
          </w:tcPr>
          <w:p w14:paraId="1A31A91A" w14:textId="77777777" w:rsidR="00561E9C" w:rsidRDefault="00647AF3" w:rsidP="001A1330">
            <w:pPr>
              <w:rPr>
                <w:lang w:eastAsia="ko-KR"/>
              </w:rPr>
            </w:pPr>
            <w:r>
              <w:rPr>
                <w:rFonts w:eastAsiaTheme="minorEastAsia"/>
                <w:lang w:eastAsia="zh-CN"/>
              </w:rPr>
              <w:t>Intel</w:t>
            </w:r>
          </w:p>
        </w:tc>
        <w:tc>
          <w:tcPr>
            <w:tcW w:w="1649" w:type="dxa"/>
            <w:gridSpan w:val="2"/>
          </w:tcPr>
          <w:p w14:paraId="7E311538" w14:textId="77777777" w:rsidR="00561E9C" w:rsidRDefault="00647AF3" w:rsidP="001A1330">
            <w:pPr>
              <w:rPr>
                <w:lang w:eastAsia="ko-KR"/>
              </w:rPr>
            </w:pPr>
            <w:r>
              <w:rPr>
                <w:lang w:eastAsia="ko-KR"/>
              </w:rPr>
              <w:t>1</w:t>
            </w:r>
          </w:p>
        </w:tc>
        <w:tc>
          <w:tcPr>
            <w:tcW w:w="6572" w:type="dxa"/>
            <w:gridSpan w:val="2"/>
          </w:tcPr>
          <w:p w14:paraId="3C081030" w14:textId="77777777" w:rsidR="00561E9C" w:rsidRDefault="00647AF3" w:rsidP="001A1330">
            <w:pPr>
              <w:rPr>
                <w:lang w:eastAsia="ko-KR"/>
              </w:rPr>
            </w:pPr>
            <w:r>
              <w:rPr>
                <w:lang w:eastAsia="ko-KR"/>
              </w:rPr>
              <w:t>RA-RNTI= sul_id*Y + (1 + s</w:t>
            </w:r>
            <w:r w:rsidR="00B96A3D">
              <w:rPr>
                <w:lang w:eastAsia="ko-KR"/>
              </w:rPr>
              <w:t xml:space="preserve">_id </w:t>
            </w:r>
            <w:r w:rsidRPr="006D4ABF">
              <w:rPr>
                <w:lang w:eastAsia="ko-KR"/>
              </w:rPr>
              <w:t>+ 14*(t_id</w:t>
            </w:r>
            <w:r>
              <w:rPr>
                <w:lang w:eastAsia="ko-KR"/>
              </w:rPr>
              <w:t xml:space="preserve"> </w:t>
            </w:r>
            <w:r w:rsidRPr="006D4ABF">
              <w:rPr>
                <w:lang w:eastAsia="ko-KR"/>
              </w:rPr>
              <w:t>+</w:t>
            </w:r>
            <w:r>
              <w:rPr>
                <w:lang w:eastAsia="ko-KR"/>
              </w:rPr>
              <w:t xml:space="preserve"> X</w:t>
            </w:r>
            <w:r w:rsidRPr="006D4ABF">
              <w:rPr>
                <w:lang w:eastAsia="ko-KR"/>
              </w:rPr>
              <w:t>*f_id)</w:t>
            </w:r>
            <w:r>
              <w:rPr>
                <w:lang w:eastAsia="ko-KR"/>
              </w:rPr>
              <w:t>), where sul_id is the UL carrier used for Msg1 transmission (0 or 1) and Y = 14*X*6.</w:t>
            </w:r>
          </w:p>
        </w:tc>
      </w:tr>
      <w:tr w:rsidR="00916597" w14:paraId="0236CB01" w14:textId="77777777" w:rsidTr="00476756">
        <w:trPr>
          <w:gridBefore w:val="1"/>
          <w:wBefore w:w="23" w:type="dxa"/>
        </w:trPr>
        <w:tc>
          <w:tcPr>
            <w:tcW w:w="1413" w:type="dxa"/>
            <w:gridSpan w:val="2"/>
          </w:tcPr>
          <w:p w14:paraId="6EBEE023" w14:textId="77777777" w:rsidR="00916597" w:rsidRPr="006E634B" w:rsidRDefault="006E634B" w:rsidP="001A1330">
            <w:pPr>
              <w:rPr>
                <w:rFonts w:eastAsiaTheme="minorEastAsia"/>
                <w:lang w:eastAsia="zh-CN"/>
              </w:rPr>
            </w:pPr>
            <w:r>
              <w:rPr>
                <w:rFonts w:eastAsiaTheme="minorEastAsia" w:hint="eastAsia"/>
                <w:lang w:eastAsia="zh-CN"/>
              </w:rPr>
              <w:t>OPPO</w:t>
            </w:r>
          </w:p>
        </w:tc>
        <w:tc>
          <w:tcPr>
            <w:tcW w:w="1649" w:type="dxa"/>
            <w:gridSpan w:val="2"/>
          </w:tcPr>
          <w:p w14:paraId="2BA99E05" w14:textId="77777777" w:rsidR="00916597" w:rsidRPr="006E634B" w:rsidRDefault="00C80E81" w:rsidP="001A1330">
            <w:pPr>
              <w:rPr>
                <w:rFonts w:eastAsiaTheme="minorEastAsia"/>
                <w:lang w:eastAsia="zh-CN"/>
              </w:rPr>
            </w:pPr>
            <w:r>
              <w:rPr>
                <w:rFonts w:eastAsiaTheme="minorEastAsia" w:hint="eastAsia"/>
                <w:lang w:eastAsia="zh-CN"/>
              </w:rPr>
              <w:t>4bis</w:t>
            </w:r>
          </w:p>
        </w:tc>
        <w:tc>
          <w:tcPr>
            <w:tcW w:w="6572" w:type="dxa"/>
            <w:gridSpan w:val="2"/>
          </w:tcPr>
          <w:p w14:paraId="251FF0AC" w14:textId="77777777" w:rsidR="00916597" w:rsidRDefault="00C80E81" w:rsidP="001A1330">
            <w:pPr>
              <w:rPr>
                <w:rFonts w:eastAsiaTheme="minorEastAsia"/>
                <w:lang w:eastAsia="zh-CN"/>
              </w:rPr>
            </w:pPr>
            <w:r>
              <w:rPr>
                <w:rFonts w:eastAsiaTheme="minorEastAsia"/>
                <w:lang w:eastAsia="zh-CN"/>
              </w:rPr>
              <w:t>O</w:t>
            </w:r>
            <w:r>
              <w:rPr>
                <w:rFonts w:eastAsiaTheme="minorEastAsia" w:hint="eastAsia"/>
                <w:lang w:eastAsia="zh-CN"/>
              </w:rPr>
              <w:t>ption 4bis</w:t>
            </w:r>
            <w:r w:rsidR="006E634B">
              <w:rPr>
                <w:rFonts w:eastAsiaTheme="minorEastAsia" w:hint="eastAsia"/>
                <w:lang w:eastAsia="zh-CN"/>
              </w:rPr>
              <w:t xml:space="preserve">: </w:t>
            </w:r>
            <w:r w:rsidR="006E634B" w:rsidRPr="006E634B">
              <w:rPr>
                <w:rFonts w:hint="eastAsia"/>
                <w:lang w:eastAsia="ko-KR"/>
              </w:rPr>
              <w:t xml:space="preserve">the </w:t>
            </w:r>
            <w:r w:rsidR="006E634B" w:rsidRPr="006E634B">
              <w:rPr>
                <w:lang w:eastAsia="ko-KR"/>
              </w:rPr>
              <w:t>preamble</w:t>
            </w:r>
            <w:r w:rsidR="006E634B" w:rsidRPr="006E634B">
              <w:rPr>
                <w:rFonts w:hint="eastAsia"/>
                <w:lang w:eastAsia="ko-KR"/>
              </w:rPr>
              <w:t xml:space="preserve"> index range (0</w:t>
            </w:r>
            <w:r w:rsidR="006E634B" w:rsidRPr="006E634B">
              <w:rPr>
                <w:lang w:eastAsia="ko-KR"/>
              </w:rPr>
              <w:t>...</w:t>
            </w:r>
            <w:r w:rsidR="006E634B" w:rsidRPr="006E634B">
              <w:rPr>
                <w:rFonts w:hint="eastAsia"/>
                <w:lang w:eastAsia="ko-KR"/>
              </w:rPr>
              <w:t xml:space="preserve"> e.g. </w:t>
            </w:r>
            <w:r w:rsidR="006E634B" w:rsidRPr="006E634B">
              <w:rPr>
                <w:lang w:eastAsia="ko-KR"/>
              </w:rPr>
              <w:t>63</w:t>
            </w:r>
            <w:r w:rsidR="006E634B" w:rsidRPr="006E634B">
              <w:rPr>
                <w:rFonts w:hint="eastAsia"/>
                <w:lang w:eastAsia="ko-KR"/>
              </w:rPr>
              <w:t xml:space="preserve">) is divided into 2 </w:t>
            </w:r>
            <w:r w:rsidR="006E634B" w:rsidRPr="006E634B">
              <w:rPr>
                <w:lang w:eastAsia="ko-KR"/>
              </w:rPr>
              <w:t>ranges</w:t>
            </w:r>
            <w:r w:rsidR="006E634B" w:rsidRPr="006E634B">
              <w:rPr>
                <w:rFonts w:hint="eastAsia"/>
                <w:lang w:eastAsia="ko-KR"/>
              </w:rPr>
              <w:t>, one is</w:t>
            </w:r>
            <w:r w:rsidR="006E634B" w:rsidRPr="006E634B">
              <w:rPr>
                <w:rFonts w:eastAsiaTheme="minorEastAsia" w:hint="eastAsia"/>
                <w:lang w:eastAsia="zh-CN"/>
              </w:rPr>
              <w:t xml:space="preserve"> used in SUL and another is used in NR UL.</w:t>
            </w:r>
          </w:p>
          <w:p w14:paraId="5560BB91" w14:textId="77777777" w:rsidR="006E634B" w:rsidRPr="006E634B" w:rsidRDefault="006E634B" w:rsidP="006E634B">
            <w:pPr>
              <w:rPr>
                <w:rFonts w:eastAsiaTheme="minorEastAsia"/>
                <w:lang w:eastAsia="zh-CN"/>
              </w:rPr>
            </w:pPr>
            <w:r w:rsidRPr="006E634B">
              <w:rPr>
                <w:rFonts w:eastAsiaTheme="minorEastAsia"/>
                <w:lang w:eastAsia="zh-CN"/>
              </w:rPr>
              <w:t>T</w:t>
            </w:r>
            <w:r w:rsidRPr="006E634B">
              <w:rPr>
                <w:rFonts w:eastAsiaTheme="minorEastAsia" w:hint="eastAsia"/>
                <w:lang w:eastAsia="zh-CN"/>
              </w:rPr>
              <w:t xml:space="preserve">he 64 preambles </w:t>
            </w:r>
            <w:r w:rsidRPr="006E634B">
              <w:rPr>
                <w:rFonts w:eastAsiaTheme="minorEastAsia"/>
                <w:lang w:eastAsia="zh-CN"/>
              </w:rPr>
              <w:t>are</w:t>
            </w:r>
            <w:r w:rsidRPr="006E634B">
              <w:rPr>
                <w:rFonts w:eastAsiaTheme="minorEastAsia" w:hint="eastAsia"/>
                <w:lang w:eastAsia="zh-CN"/>
              </w:rPr>
              <w:t xml:space="preserve"> for one cell currently. </w:t>
            </w:r>
            <w:r w:rsidRPr="006E634B">
              <w:rPr>
                <w:rFonts w:eastAsiaTheme="minorEastAsia"/>
                <w:lang w:eastAsia="zh-CN"/>
              </w:rPr>
              <w:t>T</w:t>
            </w:r>
            <w:r w:rsidRPr="006E634B">
              <w:rPr>
                <w:rFonts w:eastAsiaTheme="minorEastAsia" w:hint="eastAsia"/>
                <w:lang w:eastAsia="zh-CN"/>
              </w:rPr>
              <w:t xml:space="preserve">he SUL operation is also one cell even </w:t>
            </w:r>
            <w:r w:rsidRPr="006E634B">
              <w:rPr>
                <w:rFonts w:eastAsiaTheme="minorEastAsia"/>
                <w:lang w:eastAsia="zh-CN"/>
              </w:rPr>
              <w:t>though</w:t>
            </w:r>
            <w:r w:rsidRPr="006E634B">
              <w:rPr>
                <w:rFonts w:eastAsiaTheme="minorEastAsia" w:hint="eastAsia"/>
                <w:lang w:eastAsia="zh-CN"/>
              </w:rPr>
              <w:t xml:space="preserve"> there are 2 UL carriers. </w:t>
            </w:r>
            <w:r w:rsidRPr="006E634B">
              <w:rPr>
                <w:rFonts w:eastAsiaTheme="minorEastAsia"/>
                <w:lang w:eastAsia="zh-CN"/>
              </w:rPr>
              <w:t>T</w:t>
            </w:r>
            <w:r w:rsidRPr="006E634B">
              <w:rPr>
                <w:rFonts w:eastAsiaTheme="minorEastAsia" w:hint="eastAsia"/>
                <w:lang w:eastAsia="zh-CN"/>
              </w:rPr>
              <w:t xml:space="preserve">he UE in the SUL operation cell will select one UL carrier to perform the RACH procedure based on the RSRP. </w:t>
            </w:r>
            <w:r w:rsidRPr="006E634B">
              <w:rPr>
                <w:rFonts w:eastAsiaTheme="minorEastAsia"/>
                <w:lang w:eastAsia="zh-CN"/>
              </w:rPr>
              <w:t>S</w:t>
            </w:r>
            <w:r w:rsidRPr="006E634B">
              <w:rPr>
                <w:rFonts w:eastAsiaTheme="minorEastAsia" w:hint="eastAsia"/>
                <w:lang w:eastAsia="zh-CN"/>
              </w:rPr>
              <w:t xml:space="preserve">o the number of the </w:t>
            </w:r>
            <w:r w:rsidRPr="006E634B">
              <w:rPr>
                <w:rFonts w:eastAsiaTheme="minorEastAsia"/>
                <w:lang w:eastAsia="zh-CN"/>
              </w:rPr>
              <w:t>preamble</w:t>
            </w:r>
            <w:r w:rsidRPr="006E634B">
              <w:rPr>
                <w:rFonts w:eastAsiaTheme="minorEastAsia" w:hint="eastAsia"/>
                <w:lang w:eastAsia="zh-CN"/>
              </w:rPr>
              <w:t>s for the SUL operation cell is still 64 and no reduction on the RACH capacity for solution 1.</w:t>
            </w:r>
          </w:p>
          <w:p w14:paraId="7B0895A5" w14:textId="77777777" w:rsidR="006E634B" w:rsidRDefault="006E634B" w:rsidP="001A1330">
            <w:pPr>
              <w:rPr>
                <w:rFonts w:eastAsiaTheme="minorEastAsia"/>
                <w:lang w:eastAsia="zh-CN"/>
              </w:rPr>
            </w:pPr>
            <w:r w:rsidRPr="006E634B">
              <w:rPr>
                <w:rFonts w:eastAsiaTheme="minorEastAsia"/>
                <w:lang w:eastAsia="zh-CN"/>
              </w:rPr>
              <w:t>T</w:t>
            </w:r>
            <w:r w:rsidRPr="006E634B">
              <w:rPr>
                <w:rFonts w:eastAsiaTheme="minorEastAsia" w:hint="eastAsia"/>
                <w:lang w:eastAsia="zh-CN"/>
              </w:rPr>
              <w:t xml:space="preserve">he only specification is the preamble index range </w:t>
            </w:r>
            <w:r w:rsidRPr="006E634B">
              <w:rPr>
                <w:rFonts w:eastAsiaTheme="minorEastAsia"/>
                <w:lang w:eastAsia="zh-CN"/>
              </w:rPr>
              <w:t>indication</w:t>
            </w:r>
            <w:r w:rsidRPr="006E634B">
              <w:rPr>
                <w:rFonts w:eastAsiaTheme="minorEastAsia" w:hint="eastAsia"/>
                <w:lang w:eastAsia="zh-CN"/>
              </w:rPr>
              <w:t xml:space="preserve"> for the SUL in RMSI. </w:t>
            </w:r>
            <w:r w:rsidRPr="006E634B">
              <w:rPr>
                <w:rFonts w:eastAsiaTheme="minorEastAsia"/>
                <w:lang w:eastAsia="zh-CN"/>
              </w:rPr>
              <w:t>S</w:t>
            </w:r>
            <w:r w:rsidRPr="006E634B">
              <w:rPr>
                <w:rFonts w:eastAsiaTheme="minorEastAsia" w:hint="eastAsia"/>
                <w:lang w:eastAsia="zh-CN"/>
              </w:rPr>
              <w:t>o it is easy to implement.</w:t>
            </w:r>
          </w:p>
          <w:p w14:paraId="1361D155" w14:textId="77777777" w:rsidR="006E634B" w:rsidRDefault="006E634B" w:rsidP="001A1330">
            <w:pPr>
              <w:rPr>
                <w:rFonts w:eastAsiaTheme="minorEastAsia"/>
                <w:lang w:eastAsia="zh-CN"/>
              </w:rPr>
            </w:pPr>
          </w:p>
          <w:p w14:paraId="2AA85D0E" w14:textId="77777777" w:rsidR="006E634B" w:rsidRDefault="006E634B" w:rsidP="001A1330">
            <w:pPr>
              <w:rPr>
                <w:rFonts w:eastAsiaTheme="minorEastAsia"/>
                <w:lang w:eastAsia="zh-CN"/>
              </w:rPr>
            </w:pPr>
            <w:r>
              <w:rPr>
                <w:rFonts w:eastAsiaTheme="minorEastAsia"/>
                <w:lang w:eastAsia="zh-CN"/>
              </w:rPr>
              <w:t>F</w:t>
            </w:r>
            <w:r>
              <w:rPr>
                <w:rFonts w:eastAsiaTheme="minorEastAsia" w:hint="eastAsia"/>
                <w:lang w:eastAsia="zh-CN"/>
              </w:rPr>
              <w:t xml:space="preserve">or option 1: </w:t>
            </w:r>
          </w:p>
          <w:p w14:paraId="1806BE40" w14:textId="77777777" w:rsidR="006E634B" w:rsidRDefault="006E634B" w:rsidP="001A1330">
            <w:pPr>
              <w:rPr>
                <w:rFonts w:eastAsiaTheme="minorEastAsia"/>
                <w:lang w:eastAsia="zh-CN"/>
              </w:rPr>
            </w:pPr>
            <w:r>
              <w:rPr>
                <w:rFonts w:eastAsiaTheme="minorEastAsia"/>
                <w:lang w:eastAsia="zh-CN"/>
              </w:rPr>
              <w:t>Firstly</w:t>
            </w:r>
            <w:r>
              <w:rPr>
                <w:rFonts w:eastAsiaTheme="minorEastAsia" w:hint="eastAsia"/>
                <w:lang w:eastAsia="zh-CN"/>
              </w:rPr>
              <w:t xml:space="preserve">, </w:t>
            </w:r>
            <w:r w:rsidRPr="006E634B">
              <w:rPr>
                <w:rFonts w:eastAsiaTheme="minorEastAsia" w:hint="eastAsia"/>
                <w:lang w:eastAsia="zh-CN"/>
              </w:rPr>
              <w:t xml:space="preserve">the RAR for preamble transmission on the SUL and NR UL can never be </w:t>
            </w:r>
            <w:r w:rsidRPr="006E634B">
              <w:rPr>
                <w:rFonts w:eastAsiaTheme="minorEastAsia"/>
                <w:lang w:eastAsia="zh-CN"/>
              </w:rPr>
              <w:t>multiplexed</w:t>
            </w:r>
            <w:r w:rsidRPr="006E634B">
              <w:rPr>
                <w:rFonts w:eastAsiaTheme="minorEastAsia" w:hint="eastAsia"/>
                <w:lang w:eastAsia="zh-CN"/>
              </w:rPr>
              <w:t xml:space="preserve"> in the same RAR MAC PDU, </w:t>
            </w:r>
            <w:r w:rsidRPr="006E634B">
              <w:rPr>
                <w:rFonts w:eastAsiaTheme="minorEastAsia"/>
                <w:lang w:eastAsia="zh-CN"/>
              </w:rPr>
              <w:t>E</w:t>
            </w:r>
            <w:r w:rsidRPr="006E634B">
              <w:rPr>
                <w:rFonts w:eastAsiaTheme="minorEastAsia" w:hint="eastAsia"/>
                <w:lang w:eastAsia="zh-CN"/>
              </w:rPr>
              <w:t xml:space="preserve">.g. if there is one RACH </w:t>
            </w:r>
            <w:r w:rsidRPr="006E634B">
              <w:rPr>
                <w:rFonts w:eastAsiaTheme="minorEastAsia"/>
                <w:lang w:eastAsia="zh-CN"/>
              </w:rPr>
              <w:t>attempt</w:t>
            </w:r>
            <w:r w:rsidRPr="006E634B">
              <w:rPr>
                <w:rFonts w:eastAsiaTheme="minorEastAsia" w:hint="eastAsia"/>
                <w:lang w:eastAsia="zh-CN"/>
              </w:rPr>
              <w:t xml:space="preserve"> on the SUL carrier and one RACH </w:t>
            </w:r>
            <w:r w:rsidRPr="006E634B">
              <w:rPr>
                <w:rFonts w:eastAsiaTheme="minorEastAsia"/>
                <w:lang w:eastAsia="zh-CN"/>
              </w:rPr>
              <w:t>attempt</w:t>
            </w:r>
            <w:r w:rsidRPr="006E634B">
              <w:rPr>
                <w:rFonts w:eastAsiaTheme="minorEastAsia" w:hint="eastAsia"/>
                <w:lang w:eastAsia="zh-CN"/>
              </w:rPr>
              <w:t xml:space="preserve"> in the NR UL carrier now, there will be two RAR MAC PDUs need to be scheduled in the DL carrier for the two RACH procedure on SUL and NR UL respectively.</w:t>
            </w:r>
            <w:r w:rsidR="00421396" w:rsidRPr="00421396">
              <w:rPr>
                <w:rFonts w:eastAsiaTheme="minorEastAsia"/>
                <w:lang w:eastAsia="zh-CN"/>
              </w:rPr>
              <w:t xml:space="preserve"> The</w:t>
            </w:r>
            <w:r w:rsidR="00421396" w:rsidRPr="00421396">
              <w:rPr>
                <w:rFonts w:eastAsiaTheme="minorEastAsia" w:hint="eastAsia"/>
                <w:lang w:eastAsia="zh-CN"/>
              </w:rPr>
              <w:t xml:space="preserve"> PDCCH/PDSCH will be wasted due to no RAR </w:t>
            </w:r>
            <w:r w:rsidR="00421396" w:rsidRPr="00421396">
              <w:rPr>
                <w:rFonts w:eastAsiaTheme="minorEastAsia"/>
                <w:lang w:eastAsia="zh-CN"/>
              </w:rPr>
              <w:t>multiplex</w:t>
            </w:r>
            <w:r w:rsidR="00421396" w:rsidRPr="00421396">
              <w:rPr>
                <w:rFonts w:eastAsiaTheme="minorEastAsia" w:hint="eastAsia"/>
                <w:lang w:eastAsia="zh-CN"/>
              </w:rPr>
              <w:t>ing for SUL and NR UL any more.</w:t>
            </w:r>
            <w:r w:rsidRPr="006E634B">
              <w:rPr>
                <w:rFonts w:eastAsiaTheme="minorEastAsia" w:hint="eastAsia"/>
                <w:lang w:eastAsia="zh-CN"/>
              </w:rPr>
              <w:t xml:space="preserve"> </w:t>
            </w:r>
            <w:r w:rsidRPr="006E634B">
              <w:rPr>
                <w:rFonts w:eastAsiaTheme="minorEastAsia"/>
                <w:lang w:eastAsia="zh-CN"/>
              </w:rPr>
              <w:t>T</w:t>
            </w:r>
            <w:r w:rsidRPr="006E634B">
              <w:rPr>
                <w:rFonts w:eastAsiaTheme="minorEastAsia" w:hint="eastAsia"/>
                <w:lang w:eastAsia="zh-CN"/>
              </w:rPr>
              <w:t xml:space="preserve">he </w:t>
            </w:r>
            <w:r w:rsidRPr="006E634B">
              <w:rPr>
                <w:rFonts w:eastAsiaTheme="minorEastAsia"/>
                <w:lang w:eastAsia="zh-CN"/>
              </w:rPr>
              <w:t>formula</w:t>
            </w:r>
            <w:r w:rsidRPr="006E634B">
              <w:rPr>
                <w:rFonts w:eastAsiaTheme="minorEastAsia" w:hint="eastAsia"/>
                <w:lang w:eastAsia="zh-CN"/>
              </w:rPr>
              <w:t xml:space="preserve"> takes the UL carrier index into account is not common considering the non-SUL case, it increase the complexity of the implementation.</w:t>
            </w:r>
            <w:r>
              <w:rPr>
                <w:rFonts w:eastAsiaTheme="minorEastAsia" w:hint="eastAsia"/>
                <w:lang w:eastAsia="zh-CN"/>
              </w:rPr>
              <w:t xml:space="preserve"> </w:t>
            </w:r>
          </w:p>
          <w:p w14:paraId="55BD60C2" w14:textId="77777777" w:rsidR="006E634B" w:rsidRDefault="006E634B" w:rsidP="001A1330">
            <w:pPr>
              <w:rPr>
                <w:rFonts w:eastAsiaTheme="minorEastAsia"/>
                <w:lang w:eastAsia="zh-CN"/>
              </w:rPr>
            </w:pPr>
            <w:r>
              <w:rPr>
                <w:rFonts w:eastAsiaTheme="minorEastAsia"/>
                <w:lang w:eastAsia="zh-CN"/>
              </w:rPr>
              <w:t>S</w:t>
            </w:r>
            <w:r>
              <w:rPr>
                <w:rFonts w:eastAsiaTheme="minorEastAsia" w:hint="eastAsia"/>
                <w:lang w:eastAsia="zh-CN"/>
              </w:rPr>
              <w:t>econdly, the option 1 will increase the RA-RNTI space</w:t>
            </w:r>
            <w:r w:rsidR="00C80E81">
              <w:rPr>
                <w:rFonts w:eastAsiaTheme="minorEastAsia" w:hint="eastAsia"/>
                <w:lang w:eastAsia="zh-CN"/>
              </w:rPr>
              <w:t xml:space="preserve">. </w:t>
            </w:r>
            <w:r w:rsidR="00C80E81">
              <w:rPr>
                <w:rFonts w:eastAsiaTheme="minorEastAsia"/>
                <w:lang w:eastAsia="zh-CN"/>
              </w:rPr>
              <w:t>T</w:t>
            </w:r>
            <w:r w:rsidR="00C80E81">
              <w:rPr>
                <w:rFonts w:eastAsiaTheme="minorEastAsia" w:hint="eastAsia"/>
                <w:lang w:eastAsia="zh-CN"/>
              </w:rPr>
              <w:t xml:space="preserve">he </w:t>
            </w:r>
            <w:r w:rsidR="00C80E81">
              <w:rPr>
                <w:rFonts w:eastAsiaTheme="minorEastAsia"/>
                <w:lang w:eastAsia="zh-CN"/>
              </w:rPr>
              <w:t>maximal</w:t>
            </w:r>
            <w:r w:rsidR="00C80E81">
              <w:rPr>
                <w:rFonts w:eastAsiaTheme="minorEastAsia" w:hint="eastAsia"/>
                <w:lang w:eastAsia="zh-CN"/>
              </w:rPr>
              <w:t xml:space="preserve"> value of the RA-RNTI is 60 in LTE, and the option will increase </w:t>
            </w:r>
            <w:r w:rsidR="00C80E81">
              <w:rPr>
                <w:rFonts w:eastAsiaTheme="minorEastAsia"/>
                <w:lang w:eastAsia="zh-CN"/>
              </w:rPr>
              <w:t>the</w:t>
            </w:r>
            <w:r w:rsidR="00C80E81">
              <w:rPr>
                <w:rFonts w:eastAsiaTheme="minorEastAsia" w:hint="eastAsia"/>
                <w:lang w:eastAsia="zh-CN"/>
              </w:rPr>
              <w:t xml:space="preserve"> value of the RA-RNTI to be 840.</w:t>
            </w:r>
          </w:p>
          <w:p w14:paraId="5D35E591" w14:textId="77777777" w:rsidR="00421396" w:rsidRDefault="00421396" w:rsidP="001A1330">
            <w:pPr>
              <w:rPr>
                <w:rFonts w:eastAsiaTheme="minorEastAsia"/>
                <w:lang w:eastAsia="zh-CN"/>
              </w:rPr>
            </w:pPr>
          </w:p>
          <w:p w14:paraId="77B4C583" w14:textId="77777777" w:rsidR="00C80E81" w:rsidRDefault="00C80E81" w:rsidP="001A1330">
            <w:pPr>
              <w:rPr>
                <w:rFonts w:eastAsiaTheme="minorEastAsia"/>
                <w:lang w:eastAsia="zh-CN"/>
              </w:rPr>
            </w:pPr>
            <w:r>
              <w:rPr>
                <w:rFonts w:eastAsiaTheme="minorEastAsia"/>
                <w:lang w:eastAsia="zh-CN"/>
              </w:rPr>
              <w:t>F</w:t>
            </w:r>
            <w:r>
              <w:rPr>
                <w:rFonts w:eastAsiaTheme="minorEastAsia" w:hint="eastAsia"/>
                <w:lang w:eastAsia="zh-CN"/>
              </w:rPr>
              <w:t xml:space="preserve">or option 2: </w:t>
            </w:r>
          </w:p>
          <w:p w14:paraId="6D0A2A9F" w14:textId="77777777" w:rsidR="00C80E81" w:rsidRPr="00C80E81" w:rsidRDefault="00C80E81" w:rsidP="00C80E81">
            <w:pPr>
              <w:rPr>
                <w:rFonts w:eastAsiaTheme="minorEastAsia"/>
                <w:lang w:eastAsia="zh-CN"/>
              </w:rPr>
            </w:pPr>
            <w:r w:rsidRPr="00C80E81">
              <w:rPr>
                <w:rFonts w:eastAsiaTheme="minorEastAsia"/>
                <w:lang w:eastAsia="zh-CN"/>
              </w:rPr>
              <w:t>T</w:t>
            </w:r>
            <w:r w:rsidRPr="00C80E81">
              <w:rPr>
                <w:rFonts w:eastAsiaTheme="minorEastAsia" w:hint="eastAsia"/>
                <w:lang w:eastAsia="zh-CN"/>
              </w:rPr>
              <w:t xml:space="preserve">here are 3 </w:t>
            </w:r>
            <w:r>
              <w:rPr>
                <w:rFonts w:eastAsiaTheme="minorEastAsia" w:hint="eastAsia"/>
                <w:lang w:eastAsia="zh-CN"/>
              </w:rPr>
              <w:t>cases</w:t>
            </w:r>
            <w:r w:rsidRPr="00C80E81">
              <w:rPr>
                <w:rFonts w:eastAsiaTheme="minorEastAsia" w:hint="eastAsia"/>
                <w:lang w:eastAsia="zh-CN"/>
              </w:rPr>
              <w:t xml:space="preserve"> to put the UL carrier index in the RAR.</w:t>
            </w:r>
          </w:p>
          <w:p w14:paraId="3A1215AA" w14:textId="77777777" w:rsidR="00C80E81" w:rsidRPr="00C80E81" w:rsidRDefault="00C80E81" w:rsidP="00C80E81">
            <w:pPr>
              <w:rPr>
                <w:rFonts w:eastAsiaTheme="minorEastAsia"/>
                <w:lang w:eastAsia="zh-CN"/>
              </w:rPr>
            </w:pPr>
            <w:r>
              <w:rPr>
                <w:rFonts w:eastAsiaTheme="minorEastAsia" w:hint="eastAsia"/>
                <w:lang w:eastAsia="zh-CN"/>
              </w:rPr>
              <w:t>case</w:t>
            </w:r>
            <w:r w:rsidRPr="00C80E81">
              <w:rPr>
                <w:rFonts w:eastAsiaTheme="minorEastAsia" w:hint="eastAsia"/>
                <w:lang w:eastAsia="zh-CN"/>
              </w:rPr>
              <w:t xml:space="preserve"> 1: put the UL carrier index in the RAR sub header;</w:t>
            </w:r>
          </w:p>
          <w:p w14:paraId="62D5F6FE" w14:textId="77777777" w:rsidR="00C80E81" w:rsidRPr="00C80E81" w:rsidRDefault="00C80E81" w:rsidP="00C80E81">
            <w:pPr>
              <w:rPr>
                <w:rFonts w:eastAsiaTheme="minorEastAsia"/>
                <w:lang w:eastAsia="zh-CN"/>
              </w:rPr>
            </w:pPr>
            <w:r>
              <w:rPr>
                <w:rFonts w:eastAsiaTheme="minorEastAsia" w:hint="eastAsia"/>
                <w:lang w:eastAsia="zh-CN"/>
              </w:rPr>
              <w:t>case</w:t>
            </w:r>
            <w:r w:rsidRPr="00C80E81">
              <w:rPr>
                <w:rFonts w:eastAsiaTheme="minorEastAsia" w:hint="eastAsia"/>
                <w:lang w:eastAsia="zh-CN"/>
              </w:rPr>
              <w:t xml:space="preserve"> 2: put the UL carrier index in the RAR MAC PDU header;</w:t>
            </w:r>
          </w:p>
          <w:p w14:paraId="45715F1E" w14:textId="77777777" w:rsidR="00C80E81" w:rsidRPr="00C80E81" w:rsidRDefault="00C80E81" w:rsidP="00C80E81">
            <w:pPr>
              <w:rPr>
                <w:rFonts w:eastAsiaTheme="minorEastAsia"/>
                <w:lang w:eastAsia="zh-CN"/>
              </w:rPr>
            </w:pPr>
            <w:r>
              <w:rPr>
                <w:rFonts w:eastAsiaTheme="minorEastAsia" w:hint="eastAsia"/>
                <w:lang w:eastAsia="zh-CN"/>
              </w:rPr>
              <w:t>case</w:t>
            </w:r>
            <w:r w:rsidRPr="00C80E81">
              <w:rPr>
                <w:rFonts w:eastAsiaTheme="minorEastAsia" w:hint="eastAsia"/>
                <w:lang w:eastAsia="zh-CN"/>
              </w:rPr>
              <w:t xml:space="preserve"> 3: put the UL carrier index in the RAR;</w:t>
            </w:r>
          </w:p>
          <w:p w14:paraId="295ACA81" w14:textId="77777777" w:rsidR="00C80E81" w:rsidRPr="00C80E81" w:rsidRDefault="00C80E81" w:rsidP="00C80E81">
            <w:pPr>
              <w:rPr>
                <w:rFonts w:eastAsiaTheme="minorEastAsia"/>
                <w:lang w:eastAsia="zh-CN"/>
              </w:rPr>
            </w:pPr>
            <w:r w:rsidRPr="00C80E81">
              <w:rPr>
                <w:rFonts w:eastAsiaTheme="minorEastAsia"/>
                <w:lang w:eastAsia="zh-CN"/>
              </w:rPr>
              <w:t>F</w:t>
            </w:r>
            <w:r w:rsidRPr="00C80E81">
              <w:rPr>
                <w:rFonts w:eastAsiaTheme="minorEastAsia" w:hint="eastAsia"/>
                <w:lang w:eastAsia="zh-CN"/>
              </w:rPr>
              <w:t xml:space="preserve">or </w:t>
            </w:r>
            <w:r>
              <w:rPr>
                <w:rFonts w:eastAsiaTheme="minorEastAsia" w:hint="eastAsia"/>
                <w:lang w:eastAsia="zh-CN"/>
              </w:rPr>
              <w:t>case</w:t>
            </w:r>
            <w:r w:rsidRPr="00C80E81">
              <w:rPr>
                <w:rFonts w:eastAsiaTheme="minorEastAsia" w:hint="eastAsia"/>
                <w:lang w:eastAsia="zh-CN"/>
              </w:rPr>
              <w:t xml:space="preserve"> 1, there is no reserved bit in the RAR sub header now, therefore, it may be quite difficult to include the UL carrier index in the RAR sub header.</w:t>
            </w:r>
          </w:p>
          <w:p w14:paraId="1B179114" w14:textId="77777777" w:rsidR="00C80E81" w:rsidRPr="00C80E81" w:rsidRDefault="00C80E81" w:rsidP="00C80E81">
            <w:pPr>
              <w:rPr>
                <w:rFonts w:eastAsiaTheme="minorEastAsia"/>
                <w:lang w:eastAsia="zh-CN"/>
              </w:rPr>
            </w:pPr>
            <w:r w:rsidRPr="00C80E81">
              <w:rPr>
                <w:rFonts w:eastAsiaTheme="minorEastAsia"/>
                <w:lang w:eastAsia="zh-CN"/>
              </w:rPr>
              <w:t>F</w:t>
            </w:r>
            <w:r w:rsidRPr="00C80E81">
              <w:rPr>
                <w:rFonts w:eastAsiaTheme="minorEastAsia" w:hint="eastAsia"/>
                <w:lang w:eastAsia="zh-CN"/>
              </w:rPr>
              <w:t xml:space="preserve">or </w:t>
            </w:r>
            <w:r>
              <w:rPr>
                <w:rFonts w:eastAsiaTheme="minorEastAsia" w:hint="eastAsia"/>
                <w:lang w:eastAsia="zh-CN"/>
              </w:rPr>
              <w:t>case</w:t>
            </w:r>
            <w:r w:rsidRPr="00C80E81">
              <w:rPr>
                <w:rFonts w:eastAsiaTheme="minorEastAsia" w:hint="eastAsia"/>
                <w:lang w:eastAsia="zh-CN"/>
              </w:rPr>
              <w:t xml:space="preserve"> 2, there are two reserved bits and it can support to extend the number of SUL to 3. </w:t>
            </w:r>
            <w:r w:rsidRPr="00C80E81">
              <w:rPr>
                <w:rFonts w:eastAsiaTheme="minorEastAsia"/>
                <w:lang w:eastAsia="zh-CN"/>
              </w:rPr>
              <w:t>B</w:t>
            </w:r>
            <w:r w:rsidRPr="00C80E81">
              <w:rPr>
                <w:rFonts w:eastAsiaTheme="minorEastAsia" w:hint="eastAsia"/>
                <w:lang w:eastAsia="zh-CN"/>
              </w:rPr>
              <w:t xml:space="preserve">ut in this case, the RAR for preamble transmission on the SUL and NR UL can never be </w:t>
            </w:r>
            <w:r w:rsidRPr="00C80E81">
              <w:rPr>
                <w:rFonts w:eastAsiaTheme="minorEastAsia"/>
                <w:lang w:eastAsia="zh-CN"/>
              </w:rPr>
              <w:t>multiplexed</w:t>
            </w:r>
            <w:r w:rsidRPr="00C80E81">
              <w:rPr>
                <w:rFonts w:eastAsiaTheme="minorEastAsia" w:hint="eastAsia"/>
                <w:lang w:eastAsia="zh-CN"/>
              </w:rPr>
              <w:t xml:space="preserve"> in the same RAR MAC PDU </w:t>
            </w:r>
            <w:r w:rsidRPr="00C80E81">
              <w:rPr>
                <w:rFonts w:eastAsiaTheme="minorEastAsia"/>
                <w:lang w:eastAsia="zh-CN"/>
              </w:rPr>
              <w:t>because</w:t>
            </w:r>
            <w:r w:rsidRPr="00C80E81">
              <w:rPr>
                <w:rFonts w:eastAsiaTheme="minorEastAsia" w:hint="eastAsia"/>
                <w:lang w:eastAsia="zh-CN"/>
              </w:rPr>
              <w:t xml:space="preserve"> it is the RAR MAC PDU header. </w:t>
            </w:r>
            <w:r w:rsidRPr="00C80E81">
              <w:rPr>
                <w:rFonts w:eastAsiaTheme="minorEastAsia"/>
                <w:lang w:eastAsia="zh-CN"/>
              </w:rPr>
              <w:t>S</w:t>
            </w:r>
            <w:r w:rsidRPr="00C80E81">
              <w:rPr>
                <w:rFonts w:eastAsiaTheme="minorEastAsia" w:hint="eastAsia"/>
                <w:lang w:eastAsia="zh-CN"/>
              </w:rPr>
              <w:t>o it will waste the PDCCH resource.</w:t>
            </w:r>
          </w:p>
          <w:p w14:paraId="72257A6A" w14:textId="77777777" w:rsidR="00C80E81" w:rsidRPr="00C80E81" w:rsidRDefault="00C80E81" w:rsidP="00C80E81">
            <w:pPr>
              <w:rPr>
                <w:rFonts w:eastAsiaTheme="minorEastAsia"/>
                <w:lang w:eastAsia="zh-CN"/>
              </w:rPr>
            </w:pPr>
            <w:r w:rsidRPr="00C80E81">
              <w:rPr>
                <w:rFonts w:eastAsiaTheme="minorEastAsia"/>
                <w:lang w:eastAsia="zh-CN"/>
              </w:rPr>
              <w:t>F</w:t>
            </w:r>
            <w:r w:rsidRPr="00C80E81">
              <w:rPr>
                <w:rFonts w:eastAsiaTheme="minorEastAsia" w:hint="eastAsia"/>
                <w:lang w:eastAsia="zh-CN"/>
              </w:rPr>
              <w:t xml:space="preserve">or </w:t>
            </w:r>
            <w:r>
              <w:rPr>
                <w:rFonts w:eastAsiaTheme="minorEastAsia" w:hint="eastAsia"/>
                <w:lang w:eastAsia="zh-CN"/>
              </w:rPr>
              <w:t>case</w:t>
            </w:r>
            <w:r w:rsidRPr="00C80E81">
              <w:rPr>
                <w:rFonts w:eastAsiaTheme="minorEastAsia" w:hint="eastAsia"/>
                <w:lang w:eastAsia="zh-CN"/>
              </w:rPr>
              <w:t xml:space="preserve"> 3, there is only one reserved bit to </w:t>
            </w:r>
            <w:r w:rsidRPr="00C80E81">
              <w:rPr>
                <w:rFonts w:eastAsiaTheme="minorEastAsia"/>
                <w:lang w:eastAsia="zh-CN"/>
              </w:rPr>
              <w:t>use</w:t>
            </w:r>
            <w:r w:rsidRPr="00C80E81">
              <w:rPr>
                <w:rFonts w:eastAsiaTheme="minorEastAsia" w:hint="eastAsia"/>
                <w:lang w:eastAsia="zh-CN"/>
              </w:rPr>
              <w:t xml:space="preserve"> and it </w:t>
            </w:r>
            <w:r w:rsidRPr="00C80E81">
              <w:rPr>
                <w:rFonts w:eastAsiaTheme="minorEastAsia"/>
                <w:lang w:eastAsia="zh-CN"/>
              </w:rPr>
              <w:t>cannot</w:t>
            </w:r>
            <w:r w:rsidRPr="00C80E81">
              <w:rPr>
                <w:rFonts w:eastAsiaTheme="minorEastAsia" w:hint="eastAsia"/>
                <w:lang w:eastAsia="zh-CN"/>
              </w:rPr>
              <w:t xml:space="preserve"> support the </w:t>
            </w:r>
            <w:r w:rsidRPr="00C80E81">
              <w:rPr>
                <w:rFonts w:eastAsiaTheme="minorEastAsia"/>
                <w:lang w:eastAsia="zh-CN"/>
              </w:rPr>
              <w:t>extension</w:t>
            </w:r>
            <w:r w:rsidRPr="00C80E81">
              <w:rPr>
                <w:rFonts w:eastAsiaTheme="minorEastAsia" w:hint="eastAsia"/>
                <w:lang w:eastAsia="zh-CN"/>
              </w:rPr>
              <w:t xml:space="preserve"> of the number of SULs.</w:t>
            </w:r>
          </w:p>
          <w:p w14:paraId="22D61FA8" w14:textId="77777777" w:rsidR="00C80E81" w:rsidRDefault="00C80E81" w:rsidP="001A1330">
            <w:pPr>
              <w:rPr>
                <w:rFonts w:eastAsiaTheme="minorEastAsia"/>
                <w:lang w:eastAsia="zh-CN"/>
              </w:rPr>
            </w:pPr>
          </w:p>
          <w:p w14:paraId="0B894048" w14:textId="77777777" w:rsidR="00421396" w:rsidRDefault="00421396" w:rsidP="001A1330">
            <w:pPr>
              <w:rPr>
                <w:rFonts w:eastAsiaTheme="minorEastAsia"/>
                <w:lang w:eastAsia="zh-CN"/>
              </w:rPr>
            </w:pPr>
            <w:r>
              <w:rPr>
                <w:rFonts w:eastAsiaTheme="minorEastAsia"/>
                <w:lang w:eastAsia="zh-CN"/>
              </w:rPr>
              <w:t>F</w:t>
            </w:r>
            <w:r>
              <w:rPr>
                <w:rFonts w:eastAsiaTheme="minorEastAsia" w:hint="eastAsia"/>
                <w:lang w:eastAsia="zh-CN"/>
              </w:rPr>
              <w:t>or option 3:</w:t>
            </w:r>
          </w:p>
          <w:p w14:paraId="2B73D23D" w14:textId="77777777" w:rsidR="00421396" w:rsidRDefault="00421396" w:rsidP="001A1330">
            <w:pPr>
              <w:rPr>
                <w:rFonts w:eastAsiaTheme="minorEastAsia"/>
                <w:lang w:eastAsia="zh-CN"/>
              </w:rPr>
            </w:pPr>
            <w:r>
              <w:rPr>
                <w:rFonts w:eastAsiaTheme="minorEastAsia"/>
                <w:lang w:eastAsia="zh-CN"/>
              </w:rPr>
              <w:t>Firstly</w:t>
            </w:r>
            <w:r>
              <w:rPr>
                <w:rFonts w:eastAsiaTheme="minorEastAsia" w:hint="eastAsia"/>
                <w:lang w:eastAsia="zh-CN"/>
              </w:rPr>
              <w:t xml:space="preserve">, </w:t>
            </w:r>
            <w:r w:rsidRPr="006E634B">
              <w:rPr>
                <w:rFonts w:eastAsiaTheme="minorEastAsia" w:hint="eastAsia"/>
                <w:lang w:eastAsia="zh-CN"/>
              </w:rPr>
              <w:t xml:space="preserve">the RAR for preamble transmission on the SUL and NR UL can never be </w:t>
            </w:r>
            <w:r w:rsidRPr="006E634B">
              <w:rPr>
                <w:rFonts w:eastAsiaTheme="minorEastAsia"/>
                <w:lang w:eastAsia="zh-CN"/>
              </w:rPr>
              <w:t>multiplexed</w:t>
            </w:r>
            <w:r w:rsidRPr="006E634B">
              <w:rPr>
                <w:rFonts w:eastAsiaTheme="minorEastAsia" w:hint="eastAsia"/>
                <w:lang w:eastAsia="zh-CN"/>
              </w:rPr>
              <w:t xml:space="preserve"> in the same RAR MAC PDU, </w:t>
            </w:r>
            <w:r w:rsidRPr="006E634B">
              <w:rPr>
                <w:rFonts w:eastAsiaTheme="minorEastAsia"/>
                <w:lang w:eastAsia="zh-CN"/>
              </w:rPr>
              <w:t>E</w:t>
            </w:r>
            <w:r w:rsidRPr="006E634B">
              <w:rPr>
                <w:rFonts w:eastAsiaTheme="minorEastAsia" w:hint="eastAsia"/>
                <w:lang w:eastAsia="zh-CN"/>
              </w:rPr>
              <w:t xml:space="preserve">.g. if there is one RACH </w:t>
            </w:r>
            <w:r w:rsidRPr="006E634B">
              <w:rPr>
                <w:rFonts w:eastAsiaTheme="minorEastAsia"/>
                <w:lang w:eastAsia="zh-CN"/>
              </w:rPr>
              <w:t>attempt</w:t>
            </w:r>
            <w:r w:rsidRPr="006E634B">
              <w:rPr>
                <w:rFonts w:eastAsiaTheme="minorEastAsia" w:hint="eastAsia"/>
                <w:lang w:eastAsia="zh-CN"/>
              </w:rPr>
              <w:t xml:space="preserve"> on the SUL carrier and one RACH </w:t>
            </w:r>
            <w:r w:rsidRPr="006E634B">
              <w:rPr>
                <w:rFonts w:eastAsiaTheme="minorEastAsia"/>
                <w:lang w:eastAsia="zh-CN"/>
              </w:rPr>
              <w:t>attempt</w:t>
            </w:r>
            <w:r w:rsidRPr="006E634B">
              <w:rPr>
                <w:rFonts w:eastAsiaTheme="minorEastAsia" w:hint="eastAsia"/>
                <w:lang w:eastAsia="zh-CN"/>
              </w:rPr>
              <w:t xml:space="preserve"> in the NR UL carrier now, there will be two RAR MAC PDUs need to be scheduled in the DL carrier for the two RACH procedure on SUL and NR UL respectively.</w:t>
            </w:r>
            <w:r w:rsidRPr="00421396">
              <w:rPr>
                <w:rFonts w:eastAsiaTheme="minorEastAsia"/>
                <w:lang w:eastAsia="zh-CN"/>
              </w:rPr>
              <w:t xml:space="preserve"> The</w:t>
            </w:r>
            <w:r w:rsidRPr="00421396">
              <w:rPr>
                <w:rFonts w:eastAsiaTheme="minorEastAsia" w:hint="eastAsia"/>
                <w:lang w:eastAsia="zh-CN"/>
              </w:rPr>
              <w:t xml:space="preserve"> PDCCH/PDSCH will be wasted due to no RAR </w:t>
            </w:r>
            <w:r w:rsidRPr="00421396">
              <w:rPr>
                <w:rFonts w:eastAsiaTheme="minorEastAsia"/>
                <w:lang w:eastAsia="zh-CN"/>
              </w:rPr>
              <w:t>multiplex</w:t>
            </w:r>
            <w:r w:rsidRPr="00421396">
              <w:rPr>
                <w:rFonts w:eastAsiaTheme="minorEastAsia" w:hint="eastAsia"/>
                <w:lang w:eastAsia="zh-CN"/>
              </w:rPr>
              <w:t>ing for SUL and NR UL any more.</w:t>
            </w:r>
          </w:p>
          <w:p w14:paraId="15553DF6" w14:textId="77777777" w:rsidR="00421396" w:rsidRPr="00421396" w:rsidRDefault="00421396" w:rsidP="00421396">
            <w:pPr>
              <w:rPr>
                <w:rFonts w:eastAsiaTheme="minorEastAsia"/>
                <w:lang w:eastAsia="zh-CN"/>
              </w:rPr>
            </w:pPr>
          </w:p>
        </w:tc>
      </w:tr>
      <w:tr w:rsidR="004352E7" w14:paraId="4C1AB3FA" w14:textId="77777777" w:rsidTr="00476756">
        <w:trPr>
          <w:gridBefore w:val="1"/>
          <w:wBefore w:w="23" w:type="dxa"/>
        </w:trPr>
        <w:tc>
          <w:tcPr>
            <w:tcW w:w="1413" w:type="dxa"/>
            <w:gridSpan w:val="2"/>
          </w:tcPr>
          <w:p w14:paraId="0B16A787" w14:textId="77777777" w:rsidR="004352E7" w:rsidRDefault="004352E7" w:rsidP="004352E7">
            <w:pPr>
              <w:rPr>
                <w:lang w:eastAsia="ko-KR"/>
              </w:rPr>
            </w:pPr>
            <w:r>
              <w:rPr>
                <w:rFonts w:eastAsiaTheme="minorEastAsia" w:hint="eastAsia"/>
                <w:lang w:eastAsia="zh-CN"/>
              </w:rPr>
              <w:t>Fujitsu</w:t>
            </w:r>
          </w:p>
        </w:tc>
        <w:tc>
          <w:tcPr>
            <w:tcW w:w="1649" w:type="dxa"/>
            <w:gridSpan w:val="2"/>
          </w:tcPr>
          <w:p w14:paraId="7F25A86E" w14:textId="77777777" w:rsidR="004352E7" w:rsidRDefault="004352E7" w:rsidP="004352E7">
            <w:pPr>
              <w:rPr>
                <w:lang w:eastAsia="ko-KR"/>
              </w:rPr>
            </w:pPr>
            <w:r>
              <w:rPr>
                <w:rFonts w:eastAsiaTheme="minorEastAsia" w:hint="eastAsia"/>
                <w:lang w:eastAsia="zh-CN"/>
              </w:rPr>
              <w:t>3</w:t>
            </w:r>
            <w:r>
              <w:rPr>
                <w:rFonts w:eastAsiaTheme="minorEastAsia"/>
                <w:lang w:eastAsia="zh-CN"/>
              </w:rPr>
              <w:t xml:space="preserve"> or 4</w:t>
            </w:r>
          </w:p>
        </w:tc>
        <w:tc>
          <w:tcPr>
            <w:tcW w:w="6572" w:type="dxa"/>
            <w:gridSpan w:val="2"/>
          </w:tcPr>
          <w:p w14:paraId="62BB723F" w14:textId="77777777" w:rsidR="004352E7" w:rsidRDefault="004352E7" w:rsidP="004352E7">
            <w:pPr>
              <w:rPr>
                <w:lang w:eastAsia="ko-KR"/>
              </w:rPr>
            </w:pPr>
            <w:r>
              <w:rPr>
                <w:rFonts w:eastAsiaTheme="minorEastAsia"/>
                <w:lang w:eastAsia="zh-CN"/>
              </w:rPr>
              <w:t>SUL can be differentiated by network RACH configuration.</w:t>
            </w:r>
          </w:p>
        </w:tc>
      </w:tr>
      <w:tr w:rsidR="004352E7" w14:paraId="22D04703" w14:textId="77777777" w:rsidTr="00476756">
        <w:trPr>
          <w:gridBefore w:val="1"/>
          <w:wBefore w:w="23" w:type="dxa"/>
        </w:trPr>
        <w:tc>
          <w:tcPr>
            <w:tcW w:w="1413" w:type="dxa"/>
            <w:gridSpan w:val="2"/>
          </w:tcPr>
          <w:p w14:paraId="37775689" w14:textId="77777777" w:rsidR="004352E7" w:rsidRPr="00171140" w:rsidRDefault="0056117E" w:rsidP="004352E7">
            <w:pPr>
              <w:rPr>
                <w:rFonts w:eastAsia="SimSun"/>
                <w:lang w:eastAsia="zh-CN"/>
              </w:rPr>
            </w:pPr>
            <w:r>
              <w:rPr>
                <w:rFonts w:eastAsia="SimSun"/>
                <w:lang w:eastAsia="zh-CN"/>
              </w:rPr>
              <w:t>MediaTek</w:t>
            </w:r>
          </w:p>
        </w:tc>
        <w:tc>
          <w:tcPr>
            <w:tcW w:w="1649" w:type="dxa"/>
            <w:gridSpan w:val="2"/>
          </w:tcPr>
          <w:p w14:paraId="783FA201" w14:textId="77777777" w:rsidR="004352E7" w:rsidRPr="00171140" w:rsidRDefault="006637A0" w:rsidP="004352E7">
            <w:pPr>
              <w:rPr>
                <w:rFonts w:eastAsia="SimSun"/>
                <w:lang w:eastAsia="zh-CN"/>
              </w:rPr>
            </w:pPr>
            <w:r>
              <w:rPr>
                <w:rFonts w:eastAsia="SimSun"/>
                <w:lang w:eastAsia="zh-CN"/>
              </w:rPr>
              <w:t>1, 3</w:t>
            </w:r>
            <w:r w:rsidR="00C26E54">
              <w:rPr>
                <w:rFonts w:eastAsia="SimSun"/>
                <w:lang w:eastAsia="zh-CN"/>
              </w:rPr>
              <w:t xml:space="preserve"> (and 4?)</w:t>
            </w:r>
          </w:p>
        </w:tc>
        <w:tc>
          <w:tcPr>
            <w:tcW w:w="6572" w:type="dxa"/>
            <w:gridSpan w:val="2"/>
          </w:tcPr>
          <w:p w14:paraId="3C36F135" w14:textId="77777777" w:rsidR="004352E7" w:rsidRPr="00171140" w:rsidRDefault="007D3142" w:rsidP="00C0304C">
            <w:pPr>
              <w:rPr>
                <w:rFonts w:eastAsia="SimSun"/>
                <w:lang w:eastAsia="zh-CN"/>
              </w:rPr>
            </w:pPr>
            <w:r>
              <w:rPr>
                <w:rFonts w:eastAsia="SimSun"/>
                <w:lang w:eastAsia="zh-CN"/>
              </w:rPr>
              <w:t xml:space="preserve">For option 1 and 3, </w:t>
            </w:r>
            <w:r w:rsidR="00BD0396">
              <w:rPr>
                <w:rFonts w:eastAsia="SimSun"/>
                <w:lang w:eastAsia="zh-CN"/>
              </w:rPr>
              <w:t xml:space="preserve">We are fine to specify </w:t>
            </w:r>
            <w:r w:rsidR="002423B0">
              <w:rPr>
                <w:rFonts w:eastAsia="SimSun"/>
                <w:lang w:eastAsia="zh-CN"/>
              </w:rPr>
              <w:t xml:space="preserve">carrier ID explicitly </w:t>
            </w:r>
            <w:r w:rsidR="00BD0396">
              <w:rPr>
                <w:rFonts w:eastAsia="SimSun"/>
                <w:lang w:eastAsia="zh-CN"/>
              </w:rPr>
              <w:t xml:space="preserve">or merge carrier ID </w:t>
            </w:r>
            <w:r w:rsidR="00574656">
              <w:rPr>
                <w:rFonts w:eastAsia="SimSun"/>
                <w:lang w:eastAsia="zh-CN"/>
              </w:rPr>
              <w:t xml:space="preserve">into </w:t>
            </w:r>
            <w:r w:rsidR="00574656">
              <w:rPr>
                <w:rFonts w:eastAsiaTheme="minorEastAsia"/>
                <w:lang w:eastAsia="zh-CN"/>
              </w:rPr>
              <w:t>f_id field.</w:t>
            </w:r>
            <w:r>
              <w:rPr>
                <w:rFonts w:eastAsiaTheme="minorEastAsia"/>
                <w:lang w:eastAsia="zh-CN"/>
              </w:rPr>
              <w:t xml:space="preserve"> </w:t>
            </w:r>
            <w:r w:rsidR="009D2CE2">
              <w:rPr>
                <w:rFonts w:eastAsiaTheme="minorEastAsia"/>
                <w:lang w:eastAsia="zh-CN"/>
              </w:rPr>
              <w:t xml:space="preserve">For option 4, we wonder what kind of network configuration </w:t>
            </w:r>
            <w:r w:rsidR="00C16C6D">
              <w:rPr>
                <w:rFonts w:eastAsiaTheme="minorEastAsia"/>
                <w:lang w:eastAsia="zh-CN"/>
              </w:rPr>
              <w:t xml:space="preserve">is applied </w:t>
            </w:r>
            <w:r w:rsidR="009D2CE2">
              <w:rPr>
                <w:rFonts w:eastAsiaTheme="minorEastAsia"/>
                <w:lang w:eastAsia="zh-CN"/>
              </w:rPr>
              <w:t xml:space="preserve">to differentiate carrier, e.g. </w:t>
            </w:r>
            <w:r w:rsidR="00C0304C">
              <w:rPr>
                <w:rFonts w:eastAsiaTheme="minorEastAsia"/>
                <w:lang w:eastAsia="zh-CN"/>
              </w:rPr>
              <w:t xml:space="preserve">different carrier apply different </w:t>
            </w:r>
            <w:r w:rsidR="009D2CE2">
              <w:rPr>
                <w:rFonts w:eastAsiaTheme="minorEastAsia"/>
                <w:lang w:eastAsia="zh-CN"/>
              </w:rPr>
              <w:t>CORESET</w:t>
            </w:r>
            <w:r w:rsidR="00C0304C">
              <w:rPr>
                <w:rFonts w:eastAsiaTheme="minorEastAsia"/>
                <w:lang w:eastAsia="zh-CN"/>
              </w:rPr>
              <w:t xml:space="preserve"> for RAR reception</w:t>
            </w:r>
            <w:r w:rsidR="009D2CE2">
              <w:rPr>
                <w:rFonts w:eastAsiaTheme="minorEastAsia"/>
                <w:lang w:eastAsia="zh-CN"/>
              </w:rPr>
              <w:t>?</w:t>
            </w:r>
          </w:p>
        </w:tc>
      </w:tr>
      <w:tr w:rsidR="004352E7" w14:paraId="162B8C8F" w14:textId="77777777" w:rsidTr="00476756">
        <w:trPr>
          <w:gridBefore w:val="1"/>
          <w:wBefore w:w="23" w:type="dxa"/>
        </w:trPr>
        <w:tc>
          <w:tcPr>
            <w:tcW w:w="1413" w:type="dxa"/>
            <w:gridSpan w:val="2"/>
          </w:tcPr>
          <w:p w14:paraId="2B40FFE1" w14:textId="77777777" w:rsidR="004352E7" w:rsidRPr="009F0A83" w:rsidRDefault="00C51134" w:rsidP="004352E7">
            <w:pPr>
              <w:rPr>
                <w:rFonts w:eastAsia="SimSun"/>
                <w:lang w:eastAsia="zh-CN"/>
              </w:rPr>
            </w:pPr>
            <w:r>
              <w:rPr>
                <w:rFonts w:eastAsia="SimSun"/>
                <w:lang w:eastAsia="zh-CN"/>
              </w:rPr>
              <w:t>Ericsson</w:t>
            </w:r>
          </w:p>
        </w:tc>
        <w:tc>
          <w:tcPr>
            <w:tcW w:w="1649" w:type="dxa"/>
            <w:gridSpan w:val="2"/>
          </w:tcPr>
          <w:p w14:paraId="77A520A5" w14:textId="77777777" w:rsidR="004352E7" w:rsidRPr="009F0A83" w:rsidRDefault="00C51134" w:rsidP="004352E7">
            <w:pPr>
              <w:rPr>
                <w:lang w:eastAsia="ko-KR"/>
              </w:rPr>
            </w:pPr>
            <w:r>
              <w:rPr>
                <w:lang w:eastAsia="ko-KR"/>
              </w:rPr>
              <w:t>3</w:t>
            </w:r>
          </w:p>
        </w:tc>
        <w:tc>
          <w:tcPr>
            <w:tcW w:w="6572" w:type="dxa"/>
            <w:gridSpan w:val="2"/>
          </w:tcPr>
          <w:p w14:paraId="14E245D7" w14:textId="77777777" w:rsidR="004352E7" w:rsidRDefault="00C51134" w:rsidP="004352E7">
            <w:pPr>
              <w:rPr>
                <w:lang w:eastAsia="ko-KR"/>
              </w:rPr>
            </w:pPr>
            <w:r>
              <w:rPr>
                <w:lang w:eastAsia="ko-KR"/>
              </w:rPr>
              <w:t>Our preference is option 3</w:t>
            </w:r>
            <w:r w:rsidR="00CE627C">
              <w:rPr>
                <w:lang w:eastAsia="ko-KR"/>
              </w:rPr>
              <w:t>. Option 4 assumes that t_id indicates a specific OFDM symbol (and not "RACH occasion").</w:t>
            </w:r>
          </w:p>
          <w:p w14:paraId="479E1229" w14:textId="77777777" w:rsidR="00C51134" w:rsidRDefault="00C51134" w:rsidP="004352E7">
            <w:pPr>
              <w:rPr>
                <w:lang w:eastAsia="ko-KR"/>
              </w:rPr>
            </w:pPr>
            <w:r>
              <w:rPr>
                <w:lang w:eastAsia="ko-KR"/>
              </w:rPr>
              <w:t>Regarding OPPO's analysis of option 3 we think that the analysis is basically correct, two RARs have to be transmitted. However, the risk of collision is reduced, as both RAR occasions in SUL and UL can use the full preamble space respectively.</w:t>
            </w:r>
            <w:r w:rsidR="00CE627C">
              <w:rPr>
                <w:lang w:eastAsia="ko-KR"/>
              </w:rPr>
              <w:t xml:space="preserve"> In OPPO's proposal 4bis, the preamble space is divided between UL and SUL.</w:t>
            </w:r>
          </w:p>
        </w:tc>
      </w:tr>
      <w:tr w:rsidR="004352E7" w14:paraId="256D7C01" w14:textId="77777777" w:rsidTr="00476756">
        <w:trPr>
          <w:gridBefore w:val="1"/>
          <w:wBefore w:w="23" w:type="dxa"/>
        </w:trPr>
        <w:tc>
          <w:tcPr>
            <w:tcW w:w="1413" w:type="dxa"/>
            <w:gridSpan w:val="2"/>
          </w:tcPr>
          <w:p w14:paraId="1FBBFF60" w14:textId="77777777" w:rsidR="004352E7" w:rsidRDefault="00685B25" w:rsidP="004352E7">
            <w:pPr>
              <w:rPr>
                <w:lang w:eastAsia="ko-KR"/>
              </w:rPr>
            </w:pPr>
            <w:r>
              <w:rPr>
                <w:lang w:eastAsia="ko-KR"/>
              </w:rPr>
              <w:t>InterDigital</w:t>
            </w:r>
          </w:p>
        </w:tc>
        <w:tc>
          <w:tcPr>
            <w:tcW w:w="1649" w:type="dxa"/>
            <w:gridSpan w:val="2"/>
          </w:tcPr>
          <w:p w14:paraId="0A40CCE9" w14:textId="77777777" w:rsidR="004352E7" w:rsidRDefault="00685B25" w:rsidP="004352E7">
            <w:pPr>
              <w:rPr>
                <w:lang w:eastAsia="ko-KR"/>
              </w:rPr>
            </w:pPr>
            <w:r>
              <w:rPr>
                <w:lang w:eastAsia="ko-KR"/>
              </w:rPr>
              <w:t>1</w:t>
            </w:r>
          </w:p>
        </w:tc>
        <w:tc>
          <w:tcPr>
            <w:tcW w:w="6572" w:type="dxa"/>
            <w:gridSpan w:val="2"/>
          </w:tcPr>
          <w:p w14:paraId="7301C19C" w14:textId="77777777" w:rsidR="004352E7" w:rsidRDefault="00E14BFF" w:rsidP="00C7235A">
            <w:pPr>
              <w:rPr>
                <w:lang w:eastAsia="ko-KR"/>
              </w:rPr>
            </w:pPr>
            <w:r>
              <w:rPr>
                <w:lang w:eastAsia="ko-KR"/>
              </w:rPr>
              <w:t xml:space="preserve">Including the SUL ID in the </w:t>
            </w:r>
            <w:r w:rsidR="00C7235A">
              <w:rPr>
                <w:lang w:eastAsia="ko-KR"/>
              </w:rPr>
              <w:t>RA-RNTI</w:t>
            </w:r>
            <w:r>
              <w:rPr>
                <w:lang w:eastAsia="ko-KR"/>
              </w:rPr>
              <w:t xml:space="preserve"> is simplest</w:t>
            </w:r>
          </w:p>
        </w:tc>
      </w:tr>
      <w:tr w:rsidR="004352E7" w14:paraId="4188B57A" w14:textId="77777777" w:rsidTr="00476756">
        <w:trPr>
          <w:gridBefore w:val="1"/>
          <w:wBefore w:w="23" w:type="dxa"/>
        </w:trPr>
        <w:tc>
          <w:tcPr>
            <w:tcW w:w="1413" w:type="dxa"/>
            <w:gridSpan w:val="2"/>
          </w:tcPr>
          <w:p w14:paraId="743AEF6D" w14:textId="77777777" w:rsidR="004352E7" w:rsidRPr="00D14EBB" w:rsidRDefault="00546313" w:rsidP="004352E7">
            <w:pPr>
              <w:rPr>
                <w:rFonts w:eastAsiaTheme="minorEastAsia"/>
                <w:lang w:eastAsia="zh-CN"/>
              </w:rPr>
            </w:pPr>
            <w:r>
              <w:rPr>
                <w:rFonts w:eastAsiaTheme="minorEastAsia" w:hint="eastAsia"/>
                <w:lang w:eastAsia="zh-CN"/>
              </w:rPr>
              <w:t>ZTE</w:t>
            </w:r>
          </w:p>
        </w:tc>
        <w:tc>
          <w:tcPr>
            <w:tcW w:w="1649" w:type="dxa"/>
            <w:gridSpan w:val="2"/>
          </w:tcPr>
          <w:p w14:paraId="14002A3A" w14:textId="77777777" w:rsidR="004352E7" w:rsidRPr="00D14EBB" w:rsidRDefault="00546313" w:rsidP="004352E7">
            <w:pPr>
              <w:rPr>
                <w:rFonts w:eastAsiaTheme="minorEastAsia"/>
                <w:lang w:eastAsia="zh-CN"/>
              </w:rPr>
            </w:pPr>
            <w:r>
              <w:rPr>
                <w:rFonts w:eastAsiaTheme="minorEastAsia" w:hint="eastAsia"/>
                <w:lang w:eastAsia="zh-CN"/>
              </w:rPr>
              <w:t>2</w:t>
            </w:r>
          </w:p>
        </w:tc>
        <w:tc>
          <w:tcPr>
            <w:tcW w:w="6572" w:type="dxa"/>
            <w:gridSpan w:val="2"/>
          </w:tcPr>
          <w:p w14:paraId="6560AFD6" w14:textId="77777777" w:rsidR="004352E7" w:rsidRDefault="00546313" w:rsidP="004352E7">
            <w:pPr>
              <w:rPr>
                <w:rFonts w:eastAsiaTheme="minorEastAsia"/>
                <w:lang w:eastAsia="zh-CN"/>
              </w:rPr>
            </w:pPr>
            <w:r>
              <w:rPr>
                <w:rFonts w:eastAsiaTheme="minorEastAsia" w:hint="eastAsia"/>
                <w:lang w:eastAsia="zh-CN"/>
              </w:rPr>
              <w:t>First of all, RAN2 agreed that some differentiation should be done. To us this mean option4 is out. Because same RA-RNTI formula will be followed by both SUL and non-SUL carrier, you will find that they will also share same RA-RNTI space. It would be a mess for network to avoid RA-RNTI collision between these two carriers within same RA-RNTI space.</w:t>
            </w:r>
            <w:r w:rsidR="00F55824">
              <w:rPr>
                <w:rFonts w:eastAsiaTheme="minorEastAsia" w:hint="eastAsia"/>
                <w:lang w:eastAsia="zh-CN"/>
              </w:rPr>
              <w:t xml:space="preserve"> </w:t>
            </w:r>
            <w:r w:rsidR="00F55824">
              <w:rPr>
                <w:rFonts w:eastAsiaTheme="minorEastAsia"/>
                <w:lang w:eastAsia="zh-CN"/>
              </w:rPr>
              <w:t>I</w:t>
            </w:r>
            <w:r w:rsidR="00F55824">
              <w:rPr>
                <w:rFonts w:eastAsiaTheme="minorEastAsia" w:hint="eastAsia"/>
                <w:lang w:eastAsia="zh-CN"/>
              </w:rPr>
              <w:t>f preamble id is shared between SUL and non-SUL carrier, then it reduce the PRACH capacity in the cell. Note even for one cell there could be more than one PRACH frequency domain. Without sharing preamble ID would help to s</w:t>
            </w:r>
            <w:r w:rsidR="001B380D">
              <w:rPr>
                <w:rFonts w:eastAsiaTheme="minorEastAsia" w:hint="eastAsia"/>
                <w:lang w:eastAsia="zh-CN"/>
              </w:rPr>
              <w:t>ave the frequency/time resource in uplink.</w:t>
            </w:r>
          </w:p>
          <w:p w14:paraId="49468A7F" w14:textId="77777777" w:rsidR="000F7473" w:rsidRDefault="00F55824" w:rsidP="00F55824">
            <w:pPr>
              <w:rPr>
                <w:rFonts w:eastAsiaTheme="minorEastAsia"/>
                <w:lang w:eastAsia="zh-CN"/>
              </w:rPr>
            </w:pPr>
            <w:r>
              <w:rPr>
                <w:rFonts w:eastAsiaTheme="minorEastAsia"/>
                <w:lang w:eastAsia="zh-CN"/>
              </w:rPr>
              <w:t>F</w:t>
            </w:r>
            <w:r>
              <w:rPr>
                <w:rFonts w:eastAsiaTheme="minorEastAsia" w:hint="eastAsia"/>
                <w:lang w:eastAsia="zh-CN"/>
              </w:rPr>
              <w:t>or optioin1 and option3, the issue is that RA-RNTI will be doubled compared to option2 and no PDSCH could be shared due to the fact that RA-RNTI for these two uplink carriers will be totally different.</w:t>
            </w:r>
            <w:r w:rsidR="00D516B5">
              <w:rPr>
                <w:rFonts w:eastAsiaTheme="minorEastAsia" w:hint="eastAsia"/>
                <w:lang w:eastAsia="zh-CN"/>
              </w:rPr>
              <w:t xml:space="preserve"> On the contrary, option2 help to reduce the RA-RNTI space, share PDSCH of message2 and reuse the same formula as whatever we defined for normal non-SUL cell</w:t>
            </w:r>
            <w:r w:rsidR="000F7473">
              <w:rPr>
                <w:rFonts w:eastAsiaTheme="minorEastAsia" w:hint="eastAsia"/>
                <w:lang w:eastAsia="zh-CN"/>
              </w:rPr>
              <w:t xml:space="preserve"> and thus reduce the standardization efforts. </w:t>
            </w:r>
          </w:p>
          <w:p w14:paraId="323BF73D" w14:textId="77777777" w:rsidR="000F7473" w:rsidRPr="00D14EBB" w:rsidRDefault="000F7473" w:rsidP="00F55824">
            <w:pPr>
              <w:rPr>
                <w:rFonts w:eastAsiaTheme="minorEastAsia"/>
                <w:lang w:eastAsia="zh-CN"/>
              </w:rPr>
            </w:pPr>
            <w:r>
              <w:rPr>
                <w:rFonts w:eastAsiaTheme="minorEastAsia"/>
                <w:lang w:eastAsia="zh-CN"/>
              </w:rPr>
              <w:t>F</w:t>
            </w:r>
            <w:r>
              <w:rPr>
                <w:rFonts w:eastAsiaTheme="minorEastAsia" w:hint="eastAsia"/>
                <w:lang w:eastAsia="zh-CN"/>
              </w:rPr>
              <w:t>or the RAR, RAN2 is still waiting for the input from RAN1. According to what was discussed in RAN2 UP session, most likely there is space to add one more bit without increase any signaling overhead.</w:t>
            </w:r>
          </w:p>
        </w:tc>
      </w:tr>
      <w:tr w:rsidR="006138B9" w14:paraId="0BDACD5C" w14:textId="77777777" w:rsidTr="00476756">
        <w:trPr>
          <w:gridBefore w:val="1"/>
          <w:wBefore w:w="23" w:type="dxa"/>
        </w:trPr>
        <w:tc>
          <w:tcPr>
            <w:tcW w:w="1413" w:type="dxa"/>
            <w:gridSpan w:val="2"/>
          </w:tcPr>
          <w:p w14:paraId="34A6ECC0" w14:textId="77777777" w:rsidR="006138B9" w:rsidRDefault="006138B9" w:rsidP="004352E7">
            <w:pPr>
              <w:rPr>
                <w:rFonts w:eastAsiaTheme="minorEastAsia"/>
                <w:lang w:eastAsia="zh-CN"/>
              </w:rPr>
            </w:pPr>
            <w:r>
              <w:rPr>
                <w:rFonts w:eastAsiaTheme="minorEastAsia"/>
                <w:lang w:eastAsia="zh-CN"/>
              </w:rPr>
              <w:t>Huawei</w:t>
            </w:r>
            <w:r>
              <w:rPr>
                <w:rFonts w:eastAsiaTheme="minorEastAsia" w:hint="eastAsia"/>
                <w:lang w:eastAsia="zh-CN"/>
              </w:rPr>
              <w:t xml:space="preserve"> </w:t>
            </w:r>
          </w:p>
        </w:tc>
        <w:tc>
          <w:tcPr>
            <w:tcW w:w="1649" w:type="dxa"/>
            <w:gridSpan w:val="2"/>
          </w:tcPr>
          <w:p w14:paraId="02D55D04" w14:textId="77777777" w:rsidR="006138B9" w:rsidRDefault="003235E9" w:rsidP="004352E7">
            <w:pPr>
              <w:rPr>
                <w:rFonts w:eastAsiaTheme="minorEastAsia"/>
                <w:lang w:eastAsia="zh-CN"/>
              </w:rPr>
            </w:pPr>
            <w:r>
              <w:rPr>
                <w:rFonts w:eastAsiaTheme="minorEastAsia" w:hint="eastAsia"/>
                <w:lang w:eastAsia="zh-CN"/>
              </w:rPr>
              <w:t>1</w:t>
            </w:r>
          </w:p>
        </w:tc>
        <w:tc>
          <w:tcPr>
            <w:tcW w:w="6572" w:type="dxa"/>
            <w:gridSpan w:val="2"/>
          </w:tcPr>
          <w:p w14:paraId="4E5E1F12" w14:textId="77777777" w:rsidR="006138B9" w:rsidRDefault="003235E9" w:rsidP="004352E7">
            <w:pPr>
              <w:rPr>
                <w:rFonts w:eastAsiaTheme="minorEastAsia"/>
                <w:lang w:eastAsia="zh-CN"/>
              </w:rPr>
            </w:pPr>
            <w:r>
              <w:rPr>
                <w:rFonts w:eastAsiaTheme="minorEastAsia"/>
                <w:lang w:eastAsia="zh-CN"/>
              </w:rPr>
              <w:t>T</w:t>
            </w:r>
            <w:r>
              <w:rPr>
                <w:rFonts w:eastAsiaTheme="minorEastAsia" w:hint="eastAsia"/>
                <w:lang w:eastAsia="zh-CN"/>
              </w:rPr>
              <w:t xml:space="preserve">o </w:t>
            </w:r>
            <w:r>
              <w:rPr>
                <w:rFonts w:eastAsiaTheme="minorEastAsia"/>
                <w:lang w:eastAsia="zh-CN"/>
              </w:rPr>
              <w:t xml:space="preserve">differentiate with SUL id is the most straightforward approach </w:t>
            </w:r>
          </w:p>
        </w:tc>
      </w:tr>
      <w:tr w:rsidR="007D4290" w14:paraId="4D951B2D" w14:textId="77777777" w:rsidTr="00476756">
        <w:trPr>
          <w:gridBefore w:val="1"/>
          <w:wBefore w:w="23" w:type="dxa"/>
        </w:trPr>
        <w:tc>
          <w:tcPr>
            <w:tcW w:w="1413" w:type="dxa"/>
            <w:gridSpan w:val="2"/>
          </w:tcPr>
          <w:p w14:paraId="64050867" w14:textId="77777777" w:rsidR="007D4290" w:rsidRDefault="007D4290" w:rsidP="004352E7">
            <w:pPr>
              <w:rPr>
                <w:rFonts w:eastAsiaTheme="minorEastAsia"/>
                <w:lang w:eastAsia="zh-CN"/>
              </w:rPr>
            </w:pPr>
            <w:r>
              <w:rPr>
                <w:rFonts w:eastAsiaTheme="minorEastAsia"/>
                <w:lang w:eastAsia="zh-CN"/>
              </w:rPr>
              <w:t>vivo</w:t>
            </w:r>
          </w:p>
        </w:tc>
        <w:tc>
          <w:tcPr>
            <w:tcW w:w="1649" w:type="dxa"/>
            <w:gridSpan w:val="2"/>
          </w:tcPr>
          <w:p w14:paraId="30204A49" w14:textId="77777777" w:rsidR="007D4290" w:rsidRDefault="007D4290" w:rsidP="004352E7">
            <w:pPr>
              <w:rPr>
                <w:rFonts w:eastAsiaTheme="minorEastAsia"/>
                <w:lang w:eastAsia="zh-CN"/>
              </w:rPr>
            </w:pPr>
            <w:r>
              <w:rPr>
                <w:rFonts w:eastAsiaTheme="minorEastAsia"/>
                <w:lang w:eastAsia="zh-CN"/>
              </w:rPr>
              <w:t>3 or 4</w:t>
            </w:r>
          </w:p>
        </w:tc>
        <w:tc>
          <w:tcPr>
            <w:tcW w:w="6572" w:type="dxa"/>
            <w:gridSpan w:val="2"/>
          </w:tcPr>
          <w:p w14:paraId="61CE9774" w14:textId="77777777" w:rsidR="007D4290" w:rsidRDefault="007D4290" w:rsidP="00A35A8F">
            <w:pPr>
              <w:rPr>
                <w:rFonts w:eastAsiaTheme="minorEastAsia"/>
                <w:lang w:eastAsia="zh-CN"/>
              </w:rPr>
            </w:pPr>
            <w:r>
              <w:rPr>
                <w:rFonts w:eastAsiaTheme="minorEastAsia"/>
                <w:lang w:eastAsia="zh-CN"/>
              </w:rPr>
              <w:t>It seems we can use a common frequ</w:t>
            </w:r>
            <w:r w:rsidR="00A35A8F">
              <w:rPr>
                <w:rFonts w:eastAsiaTheme="minorEastAsia"/>
                <w:lang w:eastAsia="zh-CN"/>
              </w:rPr>
              <w:t>ency index from both SUL and UL, as SUL and UL are in the same cell.</w:t>
            </w:r>
          </w:p>
        </w:tc>
      </w:tr>
      <w:tr w:rsidR="00326AEF" w14:paraId="4B5D0B3A" w14:textId="77777777" w:rsidTr="00476756">
        <w:trPr>
          <w:gridBefore w:val="1"/>
          <w:wBefore w:w="23" w:type="dxa"/>
        </w:trPr>
        <w:tc>
          <w:tcPr>
            <w:tcW w:w="1413" w:type="dxa"/>
            <w:gridSpan w:val="2"/>
          </w:tcPr>
          <w:p w14:paraId="6C40659C" w14:textId="77777777" w:rsidR="00326AEF" w:rsidRDefault="00326AEF" w:rsidP="0025167B">
            <w:pPr>
              <w:rPr>
                <w:lang w:eastAsia="ko-KR"/>
              </w:rPr>
            </w:pPr>
            <w:r>
              <w:rPr>
                <w:lang w:eastAsia="ko-KR"/>
              </w:rPr>
              <w:t>CATT</w:t>
            </w:r>
          </w:p>
        </w:tc>
        <w:tc>
          <w:tcPr>
            <w:tcW w:w="1649" w:type="dxa"/>
            <w:gridSpan w:val="2"/>
          </w:tcPr>
          <w:p w14:paraId="7D8710D2" w14:textId="77777777" w:rsidR="00326AEF" w:rsidRDefault="00326AEF" w:rsidP="0025167B">
            <w:pPr>
              <w:rPr>
                <w:lang w:eastAsia="ko-KR"/>
              </w:rPr>
            </w:pPr>
            <w:r>
              <w:rPr>
                <w:lang w:eastAsia="ko-KR"/>
              </w:rPr>
              <w:t>4, otherwise 1.</w:t>
            </w:r>
          </w:p>
        </w:tc>
        <w:tc>
          <w:tcPr>
            <w:tcW w:w="6572" w:type="dxa"/>
            <w:gridSpan w:val="2"/>
          </w:tcPr>
          <w:p w14:paraId="419D51EF" w14:textId="77777777" w:rsidR="00326AEF" w:rsidRDefault="00326AEF" w:rsidP="0025167B">
            <w:pPr>
              <w:rPr>
                <w:lang w:eastAsia="ko-KR"/>
              </w:rPr>
            </w:pPr>
            <w:r>
              <w:rPr>
                <w:lang w:eastAsia="ko-KR"/>
              </w:rPr>
              <w:t>As discussed online, we think it is easy for the NW to configure resources resulting in non-colliding RA-RNTIs. If not agreeable, we think option 1 minimizes the impact of adding SUL and keeps the same (legacy) formula in independently in each carrier when SUL is not configured.</w:t>
            </w:r>
          </w:p>
        </w:tc>
      </w:tr>
      <w:tr w:rsidR="00DB11F0" w14:paraId="09CE5F3D" w14:textId="77777777" w:rsidTr="00476756">
        <w:tblPrEx>
          <w:tblCellMar>
            <w:left w:w="108" w:type="dxa"/>
            <w:right w:w="108" w:type="dxa"/>
          </w:tblCellMar>
        </w:tblPrEx>
        <w:trPr>
          <w:gridAfter w:val="1"/>
          <w:wAfter w:w="23" w:type="dxa"/>
        </w:trPr>
        <w:tc>
          <w:tcPr>
            <w:tcW w:w="1413" w:type="dxa"/>
            <w:gridSpan w:val="2"/>
          </w:tcPr>
          <w:p w14:paraId="4B847BE6" w14:textId="77777777" w:rsidR="00DB11F0" w:rsidRDefault="00DB11F0" w:rsidP="0025167B">
            <w:pPr>
              <w:rPr>
                <w:rFonts w:eastAsiaTheme="minorEastAsia"/>
                <w:lang w:eastAsia="zh-CN"/>
              </w:rPr>
            </w:pPr>
            <w:r>
              <w:rPr>
                <w:rFonts w:eastAsiaTheme="minorEastAsia" w:hint="eastAsia"/>
                <w:lang w:eastAsia="zh-CN"/>
              </w:rPr>
              <w:t>Spreadtrum</w:t>
            </w:r>
          </w:p>
        </w:tc>
        <w:tc>
          <w:tcPr>
            <w:tcW w:w="1649" w:type="dxa"/>
            <w:gridSpan w:val="2"/>
          </w:tcPr>
          <w:p w14:paraId="3491F980" w14:textId="77777777" w:rsidR="00DB11F0" w:rsidRDefault="00DB11F0" w:rsidP="0025167B">
            <w:pPr>
              <w:rPr>
                <w:rFonts w:eastAsiaTheme="minorEastAsia"/>
                <w:lang w:eastAsia="zh-CN"/>
              </w:rPr>
            </w:pPr>
          </w:p>
        </w:tc>
        <w:tc>
          <w:tcPr>
            <w:tcW w:w="6572" w:type="dxa"/>
            <w:gridSpan w:val="2"/>
          </w:tcPr>
          <w:p w14:paraId="5F1D8042" w14:textId="77777777" w:rsidR="00DB11F0" w:rsidRDefault="00DB11F0" w:rsidP="0025167B">
            <w:pPr>
              <w:rPr>
                <w:rFonts w:eastAsiaTheme="minorEastAsia"/>
                <w:lang w:eastAsia="zh-CN"/>
              </w:rPr>
            </w:pPr>
            <w:r>
              <w:rPr>
                <w:rFonts w:eastAsiaTheme="minorEastAsia" w:hint="eastAsia"/>
                <w:lang w:eastAsia="zh-CN"/>
              </w:rPr>
              <w:t>Share OPPO</w:t>
            </w:r>
            <w:r>
              <w:rPr>
                <w:rFonts w:eastAsiaTheme="minorEastAsia"/>
                <w:lang w:eastAsia="zh-CN"/>
              </w:rPr>
              <w:t>’</w:t>
            </w:r>
            <w:r>
              <w:rPr>
                <w:rFonts w:eastAsiaTheme="minorEastAsia" w:hint="eastAsia"/>
                <w:lang w:eastAsia="zh-CN"/>
              </w:rPr>
              <w:t>s view except that 64 preambles are not enough</w:t>
            </w:r>
          </w:p>
        </w:tc>
      </w:tr>
      <w:tr w:rsidR="002D3C82" w14:paraId="1DE73BC5" w14:textId="77777777" w:rsidTr="00476756">
        <w:tblPrEx>
          <w:tblCellMar>
            <w:left w:w="108" w:type="dxa"/>
            <w:right w:w="108" w:type="dxa"/>
          </w:tblCellMar>
        </w:tblPrEx>
        <w:trPr>
          <w:gridAfter w:val="1"/>
          <w:wAfter w:w="23" w:type="dxa"/>
        </w:trPr>
        <w:tc>
          <w:tcPr>
            <w:tcW w:w="1413" w:type="dxa"/>
            <w:gridSpan w:val="2"/>
          </w:tcPr>
          <w:p w14:paraId="4D2852EB" w14:textId="77777777" w:rsidR="002D3C82" w:rsidRDefault="002D3C82" w:rsidP="0025167B">
            <w:pPr>
              <w:rPr>
                <w:rFonts w:eastAsiaTheme="minorEastAsia"/>
                <w:lang w:eastAsia="zh-CN"/>
              </w:rPr>
            </w:pPr>
            <w:r>
              <w:rPr>
                <w:rFonts w:eastAsiaTheme="minorEastAsia"/>
                <w:lang w:eastAsia="zh-CN"/>
              </w:rPr>
              <w:t>Nokia, NSB</w:t>
            </w:r>
          </w:p>
        </w:tc>
        <w:tc>
          <w:tcPr>
            <w:tcW w:w="1649" w:type="dxa"/>
            <w:gridSpan w:val="2"/>
          </w:tcPr>
          <w:p w14:paraId="1F01DE36" w14:textId="77777777" w:rsidR="002D3C82" w:rsidRDefault="002D3C82" w:rsidP="0025167B">
            <w:pPr>
              <w:rPr>
                <w:rFonts w:eastAsiaTheme="minorEastAsia"/>
                <w:lang w:eastAsia="zh-CN"/>
              </w:rPr>
            </w:pPr>
            <w:r>
              <w:rPr>
                <w:rFonts w:eastAsiaTheme="minorEastAsia"/>
                <w:lang w:eastAsia="zh-CN"/>
              </w:rPr>
              <w:t>4</w:t>
            </w:r>
          </w:p>
        </w:tc>
        <w:tc>
          <w:tcPr>
            <w:tcW w:w="6572" w:type="dxa"/>
            <w:gridSpan w:val="2"/>
          </w:tcPr>
          <w:p w14:paraId="25B6731E" w14:textId="77777777" w:rsidR="002D3C82" w:rsidRDefault="002D3C82" w:rsidP="0025167B">
            <w:pPr>
              <w:rPr>
                <w:rFonts w:eastAsiaTheme="minorEastAsia"/>
                <w:lang w:eastAsia="zh-CN"/>
              </w:rPr>
            </w:pPr>
            <w:r>
              <w:rPr>
                <w:rFonts w:eastAsiaTheme="minorEastAsia"/>
                <w:lang w:eastAsia="zh-CN"/>
              </w:rPr>
              <w:t>This may half the max capacity of PRACH within one UL carrier but as UL/SUL will be assumed to be one cell, this should be equal to normal case.</w:t>
            </w:r>
          </w:p>
          <w:p w14:paraId="636B13E6" w14:textId="77777777" w:rsidR="002D3C82" w:rsidRDefault="002D3C82" w:rsidP="0025167B">
            <w:pPr>
              <w:rPr>
                <w:rFonts w:eastAsiaTheme="minorEastAsia"/>
                <w:lang w:eastAsia="zh-CN"/>
              </w:rPr>
            </w:pPr>
            <w:r>
              <w:rPr>
                <w:rFonts w:eastAsiaTheme="minorEastAsia"/>
                <w:lang w:eastAsia="zh-CN"/>
              </w:rPr>
              <w:t>In that sense, it could be easiest just to leave it for NW.</w:t>
            </w:r>
          </w:p>
        </w:tc>
      </w:tr>
      <w:tr w:rsidR="000777BF" w14:paraId="4E9ECAF3" w14:textId="77777777" w:rsidTr="00476756">
        <w:tblPrEx>
          <w:tblCellMar>
            <w:left w:w="108" w:type="dxa"/>
            <w:right w:w="108" w:type="dxa"/>
          </w:tblCellMar>
        </w:tblPrEx>
        <w:trPr>
          <w:gridAfter w:val="1"/>
          <w:wAfter w:w="23" w:type="dxa"/>
        </w:trPr>
        <w:tc>
          <w:tcPr>
            <w:tcW w:w="1413" w:type="dxa"/>
            <w:gridSpan w:val="2"/>
          </w:tcPr>
          <w:p w14:paraId="4AECA68B" w14:textId="77777777" w:rsidR="000777BF" w:rsidRDefault="000777BF" w:rsidP="00717D19">
            <w:pPr>
              <w:rPr>
                <w:rFonts w:eastAsiaTheme="minorEastAsia"/>
                <w:lang w:eastAsia="zh-CN"/>
              </w:rPr>
            </w:pPr>
            <w:r>
              <w:rPr>
                <w:rFonts w:eastAsiaTheme="minorEastAsia"/>
                <w:lang w:eastAsia="zh-CN"/>
              </w:rPr>
              <w:t>Xiaomi</w:t>
            </w:r>
          </w:p>
        </w:tc>
        <w:tc>
          <w:tcPr>
            <w:tcW w:w="1649" w:type="dxa"/>
            <w:gridSpan w:val="2"/>
          </w:tcPr>
          <w:p w14:paraId="73BE0240" w14:textId="77777777" w:rsidR="000777BF" w:rsidRDefault="000777BF" w:rsidP="00717D19">
            <w:pPr>
              <w:rPr>
                <w:rFonts w:eastAsiaTheme="minorEastAsia"/>
                <w:lang w:eastAsia="zh-CN"/>
              </w:rPr>
            </w:pPr>
            <w:r>
              <w:rPr>
                <w:rFonts w:eastAsiaTheme="minorEastAsia"/>
                <w:lang w:eastAsia="zh-CN"/>
              </w:rPr>
              <w:t>4</w:t>
            </w:r>
          </w:p>
        </w:tc>
        <w:tc>
          <w:tcPr>
            <w:tcW w:w="6572" w:type="dxa"/>
            <w:gridSpan w:val="2"/>
          </w:tcPr>
          <w:p w14:paraId="5B6956B2" w14:textId="77777777" w:rsidR="000777BF" w:rsidRDefault="000777BF" w:rsidP="00717D19">
            <w:pPr>
              <w:rPr>
                <w:rFonts w:eastAsiaTheme="minorEastAsia"/>
                <w:lang w:eastAsia="zh-CN"/>
              </w:rPr>
            </w:pPr>
            <w:r>
              <w:rPr>
                <w:rFonts w:eastAsiaTheme="minorEastAsia"/>
                <w:lang w:eastAsia="zh-CN"/>
              </w:rPr>
              <w:t>Although there are two UL carriers in one cell, the density of random access will not increase, which means the total requirement for RACH resources to keep the same collision probability doesn't change. Therefore, we don't need to increase total RACH resources. A simplest way to solve this problem is that network ensures the configuration of the time-frequency PRACH resources of the two carrier doesn't overlap. Compared to code resources (preamble), time-frequency resources are much larger. The division of time-frequency resources has less impact on the collision probability. No special handling is needed.</w:t>
            </w:r>
          </w:p>
          <w:p w14:paraId="732FD7D5" w14:textId="77777777" w:rsidR="000777BF" w:rsidRDefault="000777BF" w:rsidP="00717D19">
            <w:pPr>
              <w:rPr>
                <w:rFonts w:eastAsiaTheme="minorEastAsia"/>
                <w:lang w:eastAsia="zh-CN"/>
              </w:rPr>
            </w:pPr>
            <w:r>
              <w:rPr>
                <w:rFonts w:eastAsiaTheme="minorEastAsia"/>
                <w:lang w:eastAsia="zh-CN"/>
              </w:rPr>
              <w:t>Option 1 &amp; 4 increase the range of RNTI, and require standard effort.</w:t>
            </w:r>
          </w:p>
          <w:p w14:paraId="0D77F92C" w14:textId="77777777" w:rsidR="000777BF" w:rsidRDefault="000777BF" w:rsidP="00717D19">
            <w:pPr>
              <w:rPr>
                <w:rFonts w:eastAsiaTheme="minorEastAsia"/>
                <w:lang w:eastAsia="zh-CN"/>
              </w:rPr>
            </w:pPr>
            <w:r>
              <w:rPr>
                <w:rFonts w:eastAsiaTheme="minorEastAsia"/>
                <w:lang w:eastAsia="zh-CN"/>
              </w:rPr>
              <w:t>Option 2 is more complicated, as it requires to change the format of RAR.</w:t>
            </w:r>
          </w:p>
        </w:tc>
      </w:tr>
      <w:tr w:rsidR="001D2881" w:rsidRPr="00660BB2" w14:paraId="355C7461" w14:textId="77777777" w:rsidTr="00476756">
        <w:tblPrEx>
          <w:tblCellMar>
            <w:left w:w="108" w:type="dxa"/>
            <w:right w:w="108" w:type="dxa"/>
          </w:tblCellMar>
        </w:tblPrEx>
        <w:trPr>
          <w:gridAfter w:val="1"/>
          <w:wAfter w:w="23" w:type="dxa"/>
        </w:trPr>
        <w:tc>
          <w:tcPr>
            <w:tcW w:w="1413" w:type="dxa"/>
            <w:gridSpan w:val="2"/>
          </w:tcPr>
          <w:p w14:paraId="76D154EB" w14:textId="77777777" w:rsidR="001D2881" w:rsidRPr="00F8291E" w:rsidRDefault="001D2881" w:rsidP="004550B2">
            <w:pPr>
              <w:rPr>
                <w:rFonts w:eastAsia="Malgun Gothic"/>
                <w:lang w:eastAsia="ko-KR"/>
              </w:rPr>
            </w:pPr>
            <w:r>
              <w:rPr>
                <w:rFonts w:eastAsia="Malgun Gothic" w:hint="eastAsia"/>
                <w:lang w:eastAsia="ko-KR"/>
              </w:rPr>
              <w:t>LG</w:t>
            </w:r>
          </w:p>
        </w:tc>
        <w:tc>
          <w:tcPr>
            <w:tcW w:w="1649" w:type="dxa"/>
            <w:gridSpan w:val="2"/>
          </w:tcPr>
          <w:p w14:paraId="57B3B1D5" w14:textId="77777777" w:rsidR="001D2881" w:rsidRPr="00F8291E" w:rsidRDefault="001D2881" w:rsidP="004550B2">
            <w:pPr>
              <w:rPr>
                <w:rFonts w:eastAsia="Malgun Gothic"/>
                <w:lang w:eastAsia="ko-KR"/>
              </w:rPr>
            </w:pPr>
            <w:r>
              <w:rPr>
                <w:rFonts w:eastAsia="Malgun Gothic" w:hint="eastAsia"/>
                <w:lang w:eastAsia="ko-KR"/>
              </w:rPr>
              <w:t>1</w:t>
            </w:r>
          </w:p>
        </w:tc>
        <w:tc>
          <w:tcPr>
            <w:tcW w:w="6572" w:type="dxa"/>
            <w:gridSpan w:val="2"/>
          </w:tcPr>
          <w:p w14:paraId="23BA18F7" w14:textId="77777777" w:rsidR="001D2881" w:rsidRPr="00660BB2" w:rsidRDefault="001D2881" w:rsidP="004550B2">
            <w:pPr>
              <w:rPr>
                <w:rFonts w:eastAsia="Malgun Gothic"/>
                <w:lang w:eastAsia="ko-KR"/>
              </w:rPr>
            </w:pPr>
            <w:r>
              <w:rPr>
                <w:rFonts w:eastAsia="Malgun Gothic" w:hint="eastAsia"/>
                <w:lang w:eastAsia="ko-KR"/>
              </w:rPr>
              <w:t>O</w:t>
            </w:r>
            <w:r>
              <w:rPr>
                <w:rFonts w:eastAsia="Malgun Gothic"/>
                <w:lang w:eastAsia="ko-KR"/>
              </w:rPr>
              <w:t>p</w:t>
            </w:r>
            <w:r>
              <w:rPr>
                <w:rFonts w:eastAsia="Malgun Gothic" w:hint="eastAsia"/>
                <w:lang w:eastAsia="ko-KR"/>
              </w:rPr>
              <w:t xml:space="preserve">tion </w:t>
            </w:r>
            <w:r>
              <w:rPr>
                <w:rFonts w:eastAsia="Malgun Gothic"/>
                <w:lang w:eastAsia="ko-KR"/>
              </w:rPr>
              <w:t>1 seems straightforward. Option 1 could also be one way to extend f_id by considering SUL and UL.</w:t>
            </w:r>
          </w:p>
        </w:tc>
      </w:tr>
      <w:tr w:rsidR="007D7A5B" w14:paraId="17D68BBF" w14:textId="77777777" w:rsidTr="00476756">
        <w:tblPrEx>
          <w:tblCellMar>
            <w:left w:w="108" w:type="dxa"/>
            <w:right w:w="108" w:type="dxa"/>
          </w:tblCellMar>
        </w:tblPrEx>
        <w:trPr>
          <w:gridAfter w:val="1"/>
          <w:wAfter w:w="23" w:type="dxa"/>
        </w:trPr>
        <w:tc>
          <w:tcPr>
            <w:tcW w:w="1413" w:type="dxa"/>
            <w:gridSpan w:val="2"/>
          </w:tcPr>
          <w:p w14:paraId="38999897" w14:textId="77777777" w:rsidR="007D7A5B" w:rsidRDefault="007D7A5B" w:rsidP="0025167B">
            <w:pPr>
              <w:rPr>
                <w:rFonts w:eastAsiaTheme="minorEastAsia"/>
                <w:lang w:eastAsia="zh-CN"/>
              </w:rPr>
            </w:pPr>
            <w:r>
              <w:rPr>
                <w:rFonts w:eastAsiaTheme="minorEastAsia"/>
                <w:lang w:eastAsia="zh-CN"/>
              </w:rPr>
              <w:t>Qualcomm</w:t>
            </w:r>
          </w:p>
        </w:tc>
        <w:tc>
          <w:tcPr>
            <w:tcW w:w="1649" w:type="dxa"/>
            <w:gridSpan w:val="2"/>
          </w:tcPr>
          <w:p w14:paraId="777FA188" w14:textId="77777777" w:rsidR="007D7A5B" w:rsidRDefault="007D7A5B" w:rsidP="0025167B">
            <w:pPr>
              <w:rPr>
                <w:rFonts w:eastAsiaTheme="minorEastAsia"/>
                <w:lang w:eastAsia="zh-CN"/>
              </w:rPr>
            </w:pPr>
            <w:r>
              <w:rPr>
                <w:rFonts w:eastAsiaTheme="minorEastAsia"/>
                <w:lang w:eastAsia="zh-CN"/>
              </w:rPr>
              <w:t>3</w:t>
            </w:r>
          </w:p>
        </w:tc>
        <w:tc>
          <w:tcPr>
            <w:tcW w:w="6572" w:type="dxa"/>
            <w:gridSpan w:val="2"/>
          </w:tcPr>
          <w:p w14:paraId="7664E5F3" w14:textId="77777777" w:rsidR="007D7A5B" w:rsidRDefault="007D7A5B" w:rsidP="0025167B">
            <w:pPr>
              <w:rPr>
                <w:rFonts w:eastAsiaTheme="minorEastAsia"/>
                <w:lang w:eastAsia="zh-CN"/>
              </w:rPr>
            </w:pPr>
            <w:r>
              <w:rPr>
                <w:rFonts w:eastAsiaTheme="minorEastAsia"/>
                <w:lang w:eastAsia="zh-CN"/>
              </w:rPr>
              <w:t xml:space="preserve">Default UL and SUL can have very different bandwidth. Therefore, Option 1 and 2 would result in unnecessary RA-RNTIs. Option 4 has its own issues: if PRACH configurations on two links can overlap, that would result in unnecessary collision. If they can’t overlap, that would reduce the PRACH capacity. </w:t>
            </w:r>
          </w:p>
        </w:tc>
      </w:tr>
      <w:tr w:rsidR="00476756" w:rsidRPr="0025167B" w14:paraId="5D297DBB" w14:textId="77777777" w:rsidTr="00476756">
        <w:tblPrEx>
          <w:tblCellMar>
            <w:left w:w="108" w:type="dxa"/>
            <w:right w:w="108" w:type="dxa"/>
          </w:tblCellMar>
        </w:tblPrEx>
        <w:trPr>
          <w:gridAfter w:val="1"/>
          <w:wAfter w:w="23" w:type="dxa"/>
        </w:trPr>
        <w:tc>
          <w:tcPr>
            <w:tcW w:w="1413" w:type="dxa"/>
            <w:gridSpan w:val="2"/>
          </w:tcPr>
          <w:p w14:paraId="66AFA230" w14:textId="77777777" w:rsidR="00476756" w:rsidRPr="0025167B" w:rsidRDefault="00476756" w:rsidP="0025167B">
            <w:pPr>
              <w:rPr>
                <w:rFonts w:eastAsia="MS Mincho"/>
                <w:lang w:eastAsia="ja-JP"/>
              </w:rPr>
            </w:pPr>
            <w:r>
              <w:rPr>
                <w:rFonts w:eastAsia="MS Mincho" w:hint="eastAsia"/>
                <w:lang w:eastAsia="ja-JP"/>
              </w:rPr>
              <w:t>NTT DOCOMO</w:t>
            </w:r>
          </w:p>
        </w:tc>
        <w:tc>
          <w:tcPr>
            <w:tcW w:w="1649" w:type="dxa"/>
            <w:gridSpan w:val="2"/>
          </w:tcPr>
          <w:p w14:paraId="7AEE0C50" w14:textId="77777777" w:rsidR="00476756" w:rsidRPr="0025167B" w:rsidRDefault="00476756" w:rsidP="0025167B">
            <w:pPr>
              <w:rPr>
                <w:rFonts w:eastAsia="MS Mincho"/>
                <w:lang w:eastAsia="ja-JP"/>
              </w:rPr>
            </w:pPr>
            <w:r>
              <w:rPr>
                <w:rFonts w:eastAsia="MS Mincho" w:hint="eastAsia"/>
                <w:lang w:eastAsia="ja-JP"/>
              </w:rPr>
              <w:t>1 (or 4)</w:t>
            </w:r>
          </w:p>
        </w:tc>
        <w:tc>
          <w:tcPr>
            <w:tcW w:w="6572" w:type="dxa"/>
            <w:gridSpan w:val="2"/>
          </w:tcPr>
          <w:p w14:paraId="195B4317" w14:textId="77777777" w:rsidR="00476756" w:rsidRPr="0025167B" w:rsidRDefault="00476756" w:rsidP="0025167B">
            <w:pPr>
              <w:rPr>
                <w:rFonts w:eastAsia="MS Mincho"/>
                <w:lang w:eastAsia="ja-JP"/>
              </w:rPr>
            </w:pPr>
            <w:r>
              <w:rPr>
                <w:rFonts w:eastAsia="MS Mincho" w:hint="eastAsia"/>
                <w:lang w:eastAsia="ja-JP"/>
              </w:rPr>
              <w:t xml:space="preserve">Agree with LGE. </w:t>
            </w:r>
          </w:p>
        </w:tc>
      </w:tr>
    </w:tbl>
    <w:p w14:paraId="5AF33CF2" w14:textId="77777777" w:rsidR="004D6EB8" w:rsidRDefault="004D6EB8" w:rsidP="004F51E1">
      <w:pPr>
        <w:overflowPunct w:val="0"/>
        <w:autoSpaceDE w:val="0"/>
        <w:autoSpaceDN w:val="0"/>
        <w:adjustRightInd w:val="0"/>
        <w:spacing w:after="60" w:line="240" w:lineRule="auto"/>
        <w:textAlignment w:val="baseline"/>
        <w:rPr>
          <w:b/>
          <w:bCs/>
          <w:lang w:eastAsia="ko-KR"/>
        </w:rPr>
      </w:pPr>
    </w:p>
    <w:p w14:paraId="791CB036" w14:textId="67021512" w:rsidR="001F62C3" w:rsidRDefault="00FB2CA1" w:rsidP="004F51E1">
      <w:pPr>
        <w:overflowPunct w:val="0"/>
        <w:autoSpaceDE w:val="0"/>
        <w:autoSpaceDN w:val="0"/>
        <w:adjustRightInd w:val="0"/>
        <w:spacing w:after="60" w:line="240" w:lineRule="auto"/>
        <w:textAlignment w:val="baseline"/>
        <w:rPr>
          <w:bCs/>
          <w:lang w:eastAsia="ko-KR"/>
        </w:rPr>
      </w:pPr>
      <w:r w:rsidRPr="00975F27">
        <w:rPr>
          <w:b/>
          <w:bCs/>
          <w:lang w:eastAsia="ko-KR"/>
        </w:rPr>
        <w:t>Summary</w:t>
      </w:r>
      <w:r>
        <w:rPr>
          <w:bCs/>
          <w:lang w:eastAsia="ko-KR"/>
        </w:rPr>
        <w:t xml:space="preserve">: This seems to be a contentious aspect as companies seem to be quite split in the view on how </w:t>
      </w:r>
      <w:r w:rsidR="00476756">
        <w:rPr>
          <w:bCs/>
          <w:lang w:eastAsia="ko-KR"/>
        </w:rPr>
        <w:t>SUL carrier is differentiated. 6</w:t>
      </w:r>
      <w:r>
        <w:rPr>
          <w:bCs/>
          <w:lang w:eastAsia="ko-KR"/>
        </w:rPr>
        <w:t xml:space="preserve"> companies are in favor of option 1, i.e. explicit factor in the RA-RNTI equation. In addition, </w:t>
      </w:r>
      <w:r w:rsidR="00E33752">
        <w:rPr>
          <w:bCs/>
          <w:lang w:eastAsia="ko-KR"/>
        </w:rPr>
        <w:t>5</w:t>
      </w:r>
      <w:r>
        <w:rPr>
          <w:bCs/>
          <w:lang w:eastAsia="ko-KR"/>
        </w:rPr>
        <w:t xml:space="preserve"> companies are also supportive of op</w:t>
      </w:r>
      <w:r w:rsidR="00D74169">
        <w:rPr>
          <w:bCs/>
          <w:lang w:eastAsia="ko-KR"/>
        </w:rPr>
        <w:t>tion 3 by extending the f_id fi</w:t>
      </w:r>
      <w:r>
        <w:rPr>
          <w:bCs/>
          <w:lang w:eastAsia="ko-KR"/>
        </w:rPr>
        <w:t>e</w:t>
      </w:r>
      <w:r w:rsidR="00D74169">
        <w:rPr>
          <w:bCs/>
          <w:lang w:eastAsia="ko-KR"/>
        </w:rPr>
        <w:t>l</w:t>
      </w:r>
      <w:r>
        <w:rPr>
          <w:bCs/>
          <w:lang w:eastAsia="ko-KR"/>
        </w:rPr>
        <w:t xml:space="preserve">d and extending the RA-RNTI space implicitly. </w:t>
      </w:r>
      <w:r w:rsidR="00476756">
        <w:rPr>
          <w:bCs/>
          <w:lang w:eastAsia="ko-KR"/>
        </w:rPr>
        <w:t>6</w:t>
      </w:r>
      <w:r w:rsidR="00975F27">
        <w:rPr>
          <w:bCs/>
          <w:lang w:eastAsia="ko-KR"/>
        </w:rPr>
        <w:t xml:space="preserve"> companies are also ok with using option 4. Finally, one company proposed to use the preamble domain </w:t>
      </w:r>
      <w:r w:rsidR="005612EF">
        <w:rPr>
          <w:bCs/>
          <w:lang w:eastAsia="ko-KR"/>
        </w:rPr>
        <w:t>differentiation</w:t>
      </w:r>
      <w:r w:rsidR="00975F27">
        <w:rPr>
          <w:bCs/>
          <w:lang w:eastAsia="ko-KR"/>
        </w:rPr>
        <w:t xml:space="preserve"> to specify the UL carrier and another company prefers to use the RAR to carry the UL carrier index (option 2).</w:t>
      </w:r>
      <w:r w:rsidR="005D4F97">
        <w:rPr>
          <w:bCs/>
          <w:lang w:eastAsia="ko-KR"/>
        </w:rPr>
        <w:t xml:space="preserve"> In summary, </w:t>
      </w:r>
    </w:p>
    <w:p w14:paraId="5CA10A4A" w14:textId="581940F4" w:rsidR="00975F27" w:rsidRDefault="00044B80" w:rsidP="00975F27">
      <w:pPr>
        <w:pStyle w:val="B3"/>
        <w:ind w:left="0" w:firstLine="0"/>
        <w:rPr>
          <w:rFonts w:eastAsiaTheme="minorEastAsia"/>
          <w:lang w:eastAsia="zh-CN"/>
        </w:rPr>
      </w:pPr>
      <w:r>
        <w:rPr>
          <w:rFonts w:eastAsiaTheme="minorEastAsia"/>
          <w:lang w:eastAsia="zh-CN"/>
        </w:rPr>
        <w:t xml:space="preserve">Option 1: </w:t>
      </w:r>
      <w:r w:rsidR="00476756">
        <w:rPr>
          <w:rFonts w:eastAsiaTheme="minorEastAsia"/>
          <w:lang w:eastAsia="zh-CN"/>
        </w:rPr>
        <w:t>6</w:t>
      </w:r>
      <w:r w:rsidR="00975F27">
        <w:rPr>
          <w:rFonts w:eastAsiaTheme="minorEastAsia"/>
          <w:lang w:eastAsia="zh-CN"/>
        </w:rPr>
        <w:t xml:space="preserve"> companies</w:t>
      </w:r>
    </w:p>
    <w:p w14:paraId="2914B0B2" w14:textId="77777777" w:rsidR="00975F27" w:rsidRDefault="00975F27" w:rsidP="00975F27">
      <w:pPr>
        <w:pStyle w:val="B3"/>
        <w:ind w:left="0" w:firstLine="0"/>
        <w:rPr>
          <w:rFonts w:eastAsiaTheme="minorEastAsia"/>
          <w:lang w:eastAsia="zh-CN"/>
        </w:rPr>
      </w:pPr>
      <w:r>
        <w:rPr>
          <w:rFonts w:eastAsiaTheme="minorEastAsia"/>
          <w:lang w:eastAsia="zh-CN"/>
        </w:rPr>
        <w:t>Option 2: 1 company</w:t>
      </w:r>
    </w:p>
    <w:p w14:paraId="19CB6127" w14:textId="0E185AA1" w:rsidR="00975F27" w:rsidRDefault="00975F27" w:rsidP="00975F27">
      <w:pPr>
        <w:pStyle w:val="B3"/>
        <w:ind w:left="0" w:firstLine="0"/>
        <w:rPr>
          <w:rFonts w:eastAsiaTheme="minorEastAsia"/>
          <w:lang w:eastAsia="zh-CN"/>
        </w:rPr>
      </w:pPr>
      <w:r>
        <w:rPr>
          <w:rFonts w:eastAsiaTheme="minorEastAsia"/>
          <w:lang w:eastAsia="zh-CN"/>
        </w:rPr>
        <w:t xml:space="preserve">Option 3: </w:t>
      </w:r>
      <w:r w:rsidR="00E33752">
        <w:rPr>
          <w:rFonts w:eastAsiaTheme="minorEastAsia"/>
          <w:lang w:eastAsia="zh-CN"/>
        </w:rPr>
        <w:t>5</w:t>
      </w:r>
      <w:r>
        <w:rPr>
          <w:rFonts w:eastAsiaTheme="minorEastAsia"/>
          <w:lang w:eastAsia="zh-CN"/>
        </w:rPr>
        <w:t xml:space="preserve"> companies</w:t>
      </w:r>
    </w:p>
    <w:p w14:paraId="2A5AC965" w14:textId="65B35662" w:rsidR="00975F27" w:rsidRDefault="00044B80" w:rsidP="00975F27">
      <w:pPr>
        <w:pStyle w:val="B3"/>
        <w:ind w:left="0" w:firstLine="0"/>
      </w:pPr>
      <w:r>
        <w:rPr>
          <w:rFonts w:eastAsiaTheme="minorEastAsia"/>
          <w:lang w:eastAsia="zh-CN"/>
        </w:rPr>
        <w:t xml:space="preserve">Option 4: </w:t>
      </w:r>
      <w:r w:rsidR="00476756">
        <w:rPr>
          <w:rFonts w:eastAsiaTheme="minorEastAsia"/>
          <w:lang w:eastAsia="zh-CN"/>
        </w:rPr>
        <w:t>6</w:t>
      </w:r>
      <w:r w:rsidR="00975F27">
        <w:rPr>
          <w:rFonts w:eastAsiaTheme="minorEastAsia"/>
          <w:lang w:eastAsia="zh-CN"/>
        </w:rPr>
        <w:t xml:space="preserve"> companies</w:t>
      </w:r>
    </w:p>
    <w:p w14:paraId="77ECF251" w14:textId="77777777" w:rsidR="00975F27" w:rsidRPr="00975F27" w:rsidRDefault="00975F27" w:rsidP="00975F27">
      <w:pPr>
        <w:pStyle w:val="B3"/>
        <w:ind w:left="0" w:firstLine="0"/>
        <w:rPr>
          <w:rFonts w:eastAsiaTheme="minorEastAsia"/>
          <w:lang w:eastAsia="zh-CN"/>
        </w:rPr>
      </w:pPr>
      <w:r>
        <w:t>Option 5: 1 company</w:t>
      </w:r>
    </w:p>
    <w:p w14:paraId="58190A55" w14:textId="40422012" w:rsidR="00975F27" w:rsidRDefault="00E33752" w:rsidP="004F51E1">
      <w:pPr>
        <w:overflowPunct w:val="0"/>
        <w:autoSpaceDE w:val="0"/>
        <w:autoSpaceDN w:val="0"/>
        <w:adjustRightInd w:val="0"/>
        <w:spacing w:after="60" w:line="240" w:lineRule="auto"/>
        <w:textAlignment w:val="baseline"/>
        <w:rPr>
          <w:bCs/>
          <w:lang w:eastAsia="ko-KR"/>
        </w:rPr>
      </w:pPr>
      <w:r>
        <w:rPr>
          <w:bCs/>
          <w:lang w:eastAsia="ko-KR"/>
        </w:rPr>
        <w:t xml:space="preserve">Based on the company views, </w:t>
      </w:r>
      <w:r w:rsidR="009B2EEE">
        <w:rPr>
          <w:bCs/>
          <w:lang w:eastAsia="ko-KR"/>
        </w:rPr>
        <w:t xml:space="preserve">RAN2 can potentially </w:t>
      </w:r>
      <w:r>
        <w:rPr>
          <w:bCs/>
          <w:lang w:eastAsia="ko-KR"/>
        </w:rPr>
        <w:t xml:space="preserve">discuss </w:t>
      </w:r>
      <w:r w:rsidR="008948AF">
        <w:rPr>
          <w:bCs/>
          <w:lang w:eastAsia="ko-KR"/>
        </w:rPr>
        <w:t>down scoping</w:t>
      </w:r>
      <w:r w:rsidR="009B2EEE">
        <w:rPr>
          <w:bCs/>
          <w:lang w:eastAsia="ko-KR"/>
        </w:rPr>
        <w:t xml:space="preserve"> between options 1,</w:t>
      </w:r>
      <w:r w:rsidR="004D6EB8">
        <w:rPr>
          <w:bCs/>
          <w:lang w:eastAsia="ko-KR"/>
        </w:rPr>
        <w:t xml:space="preserve"> </w:t>
      </w:r>
      <w:r w:rsidR="009B2EEE">
        <w:rPr>
          <w:bCs/>
          <w:lang w:eastAsia="ko-KR"/>
        </w:rPr>
        <w:t>3 and 4.</w:t>
      </w:r>
    </w:p>
    <w:p w14:paraId="405DAA73" w14:textId="77777777" w:rsidR="009B2EEE" w:rsidRDefault="009B2EEE" w:rsidP="004F51E1">
      <w:pPr>
        <w:overflowPunct w:val="0"/>
        <w:autoSpaceDE w:val="0"/>
        <w:autoSpaceDN w:val="0"/>
        <w:adjustRightInd w:val="0"/>
        <w:spacing w:after="60" w:line="240" w:lineRule="auto"/>
        <w:textAlignment w:val="baseline"/>
        <w:rPr>
          <w:bCs/>
          <w:lang w:eastAsia="ko-KR"/>
        </w:rPr>
      </w:pPr>
    </w:p>
    <w:p w14:paraId="53AE30ED" w14:textId="57E67D31" w:rsidR="00975F27" w:rsidRDefault="00975F27" w:rsidP="004F51E1">
      <w:pPr>
        <w:overflowPunct w:val="0"/>
        <w:autoSpaceDE w:val="0"/>
        <w:autoSpaceDN w:val="0"/>
        <w:adjustRightInd w:val="0"/>
        <w:spacing w:after="60" w:line="240" w:lineRule="auto"/>
        <w:textAlignment w:val="baseline"/>
      </w:pPr>
      <w:r w:rsidRPr="00975F27">
        <w:rPr>
          <w:b/>
          <w:bCs/>
          <w:lang w:eastAsia="ko-KR"/>
        </w:rPr>
        <w:t>Proposal</w:t>
      </w:r>
      <w:r>
        <w:rPr>
          <w:b/>
          <w:bCs/>
          <w:lang w:eastAsia="ko-KR"/>
        </w:rPr>
        <w:t xml:space="preserve"> 2</w:t>
      </w:r>
      <w:r>
        <w:rPr>
          <w:bCs/>
          <w:lang w:eastAsia="ko-KR"/>
        </w:rPr>
        <w:t xml:space="preserve">: It is proposed to further discuss how to specify </w:t>
      </w:r>
      <w:r>
        <w:t>some f</w:t>
      </w:r>
      <w:r w:rsidR="009B2EEE">
        <w:t>orm of differentiation for SUL.</w:t>
      </w:r>
    </w:p>
    <w:p w14:paraId="5C97C9F7" w14:textId="77777777" w:rsidR="00C25AA7" w:rsidRDefault="00C25AA7" w:rsidP="00C25AA7">
      <w:pPr>
        <w:pStyle w:val="Heading1"/>
        <w:rPr>
          <w:lang w:val="en-US"/>
        </w:rPr>
      </w:pPr>
      <w:r>
        <w:rPr>
          <w:lang w:val="en-US" w:eastAsia="ko-KR"/>
        </w:rPr>
        <w:t>3</w:t>
      </w:r>
      <w:r>
        <w:rPr>
          <w:lang w:val="en-US"/>
        </w:rPr>
        <w:t>.</w:t>
      </w:r>
      <w:r>
        <w:rPr>
          <w:lang w:val="en-US"/>
        </w:rPr>
        <w:tab/>
        <w:t>Conclusion</w:t>
      </w:r>
    </w:p>
    <w:p w14:paraId="462BE8B7" w14:textId="77777777" w:rsidR="00C25AA7" w:rsidRDefault="00974B0A" w:rsidP="004F51E1">
      <w:pPr>
        <w:overflowPunct w:val="0"/>
        <w:autoSpaceDE w:val="0"/>
        <w:autoSpaceDN w:val="0"/>
        <w:adjustRightInd w:val="0"/>
        <w:spacing w:after="60" w:line="240" w:lineRule="auto"/>
        <w:textAlignment w:val="baseline"/>
        <w:rPr>
          <w:bCs/>
          <w:lang w:eastAsia="ko-KR"/>
        </w:rPr>
      </w:pPr>
      <w:r>
        <w:rPr>
          <w:bCs/>
          <w:lang w:eastAsia="ko-KR"/>
        </w:rPr>
        <w:t>Based</w:t>
      </w:r>
      <w:r w:rsidR="00C25AA7">
        <w:rPr>
          <w:bCs/>
          <w:lang w:eastAsia="ko-KR"/>
        </w:rPr>
        <w:t xml:space="preserve"> to the </w:t>
      </w:r>
      <w:r>
        <w:rPr>
          <w:bCs/>
          <w:lang w:eastAsia="ko-KR"/>
        </w:rPr>
        <w:t>discussion</w:t>
      </w:r>
      <w:r w:rsidR="00C25AA7">
        <w:rPr>
          <w:bCs/>
          <w:lang w:eastAsia="ko-KR"/>
        </w:rPr>
        <w:t xml:space="preserve"> above, the following is proposed:</w:t>
      </w:r>
    </w:p>
    <w:p w14:paraId="1D8B821C" w14:textId="77777777" w:rsidR="00BF6C08" w:rsidRDefault="00BF6C08" w:rsidP="004F51E1">
      <w:pPr>
        <w:overflowPunct w:val="0"/>
        <w:autoSpaceDE w:val="0"/>
        <w:autoSpaceDN w:val="0"/>
        <w:adjustRightInd w:val="0"/>
        <w:spacing w:after="60" w:line="240" w:lineRule="auto"/>
        <w:textAlignment w:val="baseline"/>
        <w:rPr>
          <w:bCs/>
          <w:lang w:eastAsia="ko-KR"/>
        </w:rPr>
      </w:pPr>
    </w:p>
    <w:p w14:paraId="0C0B268B" w14:textId="77777777" w:rsidR="00C25AA7" w:rsidRPr="00570400" w:rsidRDefault="00C25AA7" w:rsidP="00C25AA7">
      <w:pPr>
        <w:pStyle w:val="B3"/>
        <w:ind w:left="0" w:firstLine="0"/>
        <w:rPr>
          <w:rFonts w:eastAsiaTheme="minorEastAsia"/>
          <w:lang w:eastAsia="zh-CN"/>
        </w:rPr>
      </w:pPr>
      <w:r w:rsidRPr="00975F27">
        <w:rPr>
          <w:rFonts w:eastAsiaTheme="minorEastAsia"/>
          <w:b/>
          <w:lang w:eastAsia="zh-CN"/>
        </w:rPr>
        <w:t>Proposal</w:t>
      </w:r>
      <w:r>
        <w:rPr>
          <w:rFonts w:eastAsiaTheme="minorEastAsia"/>
          <w:b/>
          <w:lang w:eastAsia="zh-CN"/>
        </w:rPr>
        <w:t xml:space="preserve"> </w:t>
      </w:r>
      <w:r w:rsidRPr="00975F27">
        <w:rPr>
          <w:rFonts w:eastAsiaTheme="minorEastAsia"/>
          <w:b/>
          <w:lang w:eastAsia="zh-CN"/>
        </w:rPr>
        <w:t>1</w:t>
      </w:r>
      <w:r>
        <w:rPr>
          <w:rFonts w:eastAsiaTheme="minorEastAsia"/>
          <w:lang w:eastAsia="zh-CN"/>
        </w:rPr>
        <w:t xml:space="preserve">: </w:t>
      </w:r>
      <w:r w:rsidRPr="00C25AA7">
        <w:rPr>
          <w:rFonts w:eastAsiaTheme="minorEastAsia"/>
          <w:i/>
          <w:lang w:eastAsia="zh-CN"/>
        </w:rPr>
        <w:t>It is proposed to adopt option 2 for computing RA-RNTI, i.e. define RACH transmission occasion and capture in the RA-RNTI equation. RAN2 should further discuss the exact definition of the RACH transmission occasion and how it captures symbol level granularity.</w:t>
      </w:r>
    </w:p>
    <w:p w14:paraId="22D26915" w14:textId="77777777" w:rsidR="00C25AA7" w:rsidRDefault="00C25AA7" w:rsidP="00C25AA7">
      <w:pPr>
        <w:overflowPunct w:val="0"/>
        <w:autoSpaceDE w:val="0"/>
        <w:autoSpaceDN w:val="0"/>
        <w:adjustRightInd w:val="0"/>
        <w:spacing w:after="60" w:line="240" w:lineRule="auto"/>
        <w:textAlignment w:val="baseline"/>
      </w:pPr>
      <w:r w:rsidRPr="00975F27">
        <w:rPr>
          <w:b/>
          <w:bCs/>
          <w:lang w:eastAsia="ko-KR"/>
        </w:rPr>
        <w:t>Proposal</w:t>
      </w:r>
      <w:r>
        <w:rPr>
          <w:b/>
          <w:bCs/>
          <w:lang w:eastAsia="ko-KR"/>
        </w:rPr>
        <w:t xml:space="preserve"> 2</w:t>
      </w:r>
      <w:r>
        <w:rPr>
          <w:bCs/>
          <w:lang w:eastAsia="ko-KR"/>
        </w:rPr>
        <w:t xml:space="preserve">: </w:t>
      </w:r>
      <w:r w:rsidRPr="00C25AA7">
        <w:rPr>
          <w:bCs/>
          <w:i/>
          <w:lang w:eastAsia="ko-KR"/>
        </w:rPr>
        <w:t xml:space="preserve">It is proposed to further discuss how to specify </w:t>
      </w:r>
      <w:r w:rsidRPr="00C25AA7">
        <w:rPr>
          <w:i/>
        </w:rPr>
        <w:t>some form of differentiation for SUL.</w:t>
      </w:r>
      <w:r>
        <w:t xml:space="preserve"> </w:t>
      </w:r>
    </w:p>
    <w:p w14:paraId="7D160226" w14:textId="77777777" w:rsidR="00C25AA7" w:rsidRPr="008667A3" w:rsidRDefault="00C25AA7" w:rsidP="004F51E1">
      <w:pPr>
        <w:overflowPunct w:val="0"/>
        <w:autoSpaceDE w:val="0"/>
        <w:autoSpaceDN w:val="0"/>
        <w:adjustRightInd w:val="0"/>
        <w:spacing w:after="60" w:line="240" w:lineRule="auto"/>
        <w:textAlignment w:val="baseline"/>
        <w:rPr>
          <w:bCs/>
          <w:lang w:eastAsia="ko-KR"/>
        </w:rPr>
      </w:pPr>
    </w:p>
    <w:p w14:paraId="505D5C7F" w14:textId="77777777" w:rsidR="00776DD6" w:rsidRDefault="00D2625C" w:rsidP="00A74E6E">
      <w:pPr>
        <w:pStyle w:val="Heading1"/>
        <w:rPr>
          <w:lang w:val="en-US"/>
        </w:rPr>
      </w:pPr>
      <w:r>
        <w:rPr>
          <w:lang w:val="en-US" w:eastAsia="ko-KR"/>
        </w:rPr>
        <w:t>4</w:t>
      </w:r>
      <w:r w:rsidR="004C7B73">
        <w:rPr>
          <w:lang w:val="en-US"/>
        </w:rPr>
        <w:t>.</w:t>
      </w:r>
      <w:r w:rsidR="004C7B73">
        <w:rPr>
          <w:lang w:val="en-US"/>
        </w:rPr>
        <w:tab/>
      </w:r>
      <w:r w:rsidR="00B96A3D">
        <w:rPr>
          <w:lang w:val="en-US"/>
        </w:rPr>
        <w:t>References</w:t>
      </w:r>
    </w:p>
    <w:p w14:paraId="28B2552C" w14:textId="77777777" w:rsidR="00EB000C" w:rsidRDefault="00EB000C" w:rsidP="00EB000C">
      <w:r>
        <w:t>[1]</w:t>
      </w:r>
      <w:r>
        <w:tab/>
        <w:t xml:space="preserve">R2-1712652, </w:t>
      </w:r>
      <w:r w:rsidRPr="00EB000C">
        <w:t>Random Access Procedural Asp</w:t>
      </w:r>
      <w:bookmarkStart w:id="0" w:name="_GoBack"/>
      <w:bookmarkEnd w:id="0"/>
      <w:r w:rsidRPr="00EB000C">
        <w:t>ects</w:t>
      </w:r>
      <w:r>
        <w:t xml:space="preserve">, </w:t>
      </w:r>
      <w:r w:rsidRPr="00EB000C">
        <w:t>Intel Corporation</w:t>
      </w:r>
      <w:r>
        <w:t>.</w:t>
      </w:r>
    </w:p>
    <w:p w14:paraId="5C7A3513" w14:textId="77777777" w:rsidR="00EB000C" w:rsidRPr="00EB000C" w:rsidRDefault="00EB000C" w:rsidP="00EB000C">
      <w:r>
        <w:t>[2]</w:t>
      </w:r>
      <w:r>
        <w:tab/>
      </w:r>
      <w:r w:rsidRPr="00EB000C">
        <w:t>R2-1713809</w:t>
      </w:r>
      <w:r>
        <w:t xml:space="preserve">, </w:t>
      </w:r>
      <w:r w:rsidRPr="00EB000C">
        <w:t>On RA-RNTI calculation</w:t>
      </w:r>
      <w:r>
        <w:t xml:space="preserve">, </w:t>
      </w:r>
      <w:r w:rsidRPr="00EB000C">
        <w:t>Qualcomm Incorporated</w:t>
      </w:r>
      <w:r>
        <w:t>.</w:t>
      </w:r>
    </w:p>
    <w:sectPr w:rsidR="00EB000C" w:rsidRPr="00EB000C" w:rsidSect="00095D4F">
      <w:footerReference w:type="even" r:id="rId20"/>
      <w:footerReference w:type="default" r:id="rId2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6AFE7" w14:textId="77777777" w:rsidR="002F2B55" w:rsidRDefault="002F2B55">
      <w:pPr>
        <w:spacing w:after="0" w:line="240" w:lineRule="auto"/>
      </w:pPr>
      <w:r>
        <w:separator/>
      </w:r>
    </w:p>
  </w:endnote>
  <w:endnote w:type="continuationSeparator" w:id="0">
    <w:p w14:paraId="21BA45E4" w14:textId="77777777" w:rsidR="002F2B55" w:rsidRDefault="002F2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A5F3ED" w14:textId="77777777" w:rsidR="003F68B6" w:rsidRDefault="00DC405E">
    <w:pPr>
      <w:pStyle w:val="Footer"/>
      <w:framePr w:wrap="around" w:vAnchor="text" w:hAnchor="margin" w:xAlign="center" w:y="1"/>
      <w:rPr>
        <w:rStyle w:val="PageNumber"/>
      </w:rPr>
    </w:pPr>
    <w:r>
      <w:rPr>
        <w:rStyle w:val="PageNumber"/>
      </w:rPr>
      <w:fldChar w:fldCharType="begin"/>
    </w:r>
    <w:r w:rsidR="003F68B6">
      <w:rPr>
        <w:rStyle w:val="PageNumber"/>
      </w:rPr>
      <w:instrText xml:space="preserve">PAGE  </w:instrText>
    </w:r>
    <w:r>
      <w:rPr>
        <w:rStyle w:val="PageNumber"/>
      </w:rPr>
      <w:fldChar w:fldCharType="separate"/>
    </w:r>
    <w:r w:rsidR="003F68B6">
      <w:rPr>
        <w:rStyle w:val="PageNumber"/>
      </w:rPr>
      <w:t>1</w:t>
    </w:r>
    <w:r>
      <w:rPr>
        <w:rStyle w:val="PageNumber"/>
      </w:rPr>
      <w:fldChar w:fldCharType="end"/>
    </w:r>
  </w:p>
  <w:p w14:paraId="5A8BB1C0" w14:textId="77777777" w:rsidR="003F68B6" w:rsidRDefault="003F68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6F89D" w14:textId="77777777" w:rsidR="003F68B6" w:rsidRDefault="00DC405E">
    <w:pPr>
      <w:pStyle w:val="Footer"/>
      <w:framePr w:wrap="around" w:vAnchor="text" w:hAnchor="margin" w:xAlign="center" w:y="1"/>
      <w:rPr>
        <w:rStyle w:val="PageNumber"/>
      </w:rPr>
    </w:pPr>
    <w:r>
      <w:rPr>
        <w:rStyle w:val="PageNumber"/>
      </w:rPr>
      <w:fldChar w:fldCharType="begin"/>
    </w:r>
    <w:r w:rsidR="003F68B6">
      <w:rPr>
        <w:rStyle w:val="PageNumber"/>
      </w:rPr>
      <w:instrText xml:space="preserve">PAGE  </w:instrText>
    </w:r>
    <w:r>
      <w:rPr>
        <w:rStyle w:val="PageNumber"/>
      </w:rPr>
      <w:fldChar w:fldCharType="separate"/>
    </w:r>
    <w:r w:rsidR="00457C81">
      <w:rPr>
        <w:rStyle w:val="PageNumber"/>
      </w:rPr>
      <w:t>8</w:t>
    </w:r>
    <w:r>
      <w:rPr>
        <w:rStyle w:val="PageNumber"/>
      </w:rPr>
      <w:fldChar w:fldCharType="end"/>
    </w:r>
  </w:p>
  <w:p w14:paraId="198C86F7" w14:textId="77777777" w:rsidR="003F68B6" w:rsidRDefault="003F68B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04373" w14:textId="77777777" w:rsidR="002F2B55" w:rsidRDefault="002F2B55">
      <w:pPr>
        <w:spacing w:after="0" w:line="240" w:lineRule="auto"/>
      </w:pPr>
      <w:r>
        <w:separator/>
      </w:r>
    </w:p>
  </w:footnote>
  <w:footnote w:type="continuationSeparator" w:id="0">
    <w:p w14:paraId="448D365C" w14:textId="77777777" w:rsidR="002F2B55" w:rsidRDefault="002F2B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F1521"/>
    <w:multiLevelType w:val="hybridMultilevel"/>
    <w:tmpl w:val="D24070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F979E0"/>
    <w:multiLevelType w:val="hybridMultilevel"/>
    <w:tmpl w:val="4574EEFA"/>
    <w:lvl w:ilvl="0" w:tplc="AB08F97C">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B81847"/>
    <w:multiLevelType w:val="hybridMultilevel"/>
    <w:tmpl w:val="07942B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6630FC"/>
    <w:multiLevelType w:val="hybridMultilevel"/>
    <w:tmpl w:val="15941AD6"/>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8A624440">
      <w:start w:val="1"/>
      <w:numFmt w:val="bullet"/>
      <w:lvlText w:val="-"/>
      <w:lvlJc w:val="left"/>
      <w:pPr>
        <w:tabs>
          <w:tab w:val="num" w:pos="2160"/>
        </w:tabs>
        <w:ind w:left="2160" w:hanging="360"/>
      </w:pPr>
      <w:rPr>
        <w:rFonts w:ascii="Times New Roman" w:hAnsi="Times New Roman" w:cs="Times New Roman" w:hint="default"/>
      </w:rPr>
    </w:lvl>
    <w:lvl w:ilvl="3" w:tplc="D68AE570">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2C5FBF"/>
    <w:multiLevelType w:val="hybridMultilevel"/>
    <w:tmpl w:val="FF22569A"/>
    <w:lvl w:ilvl="0" w:tplc="04090003">
      <w:start w:val="1"/>
      <w:numFmt w:val="bullet"/>
      <w:lvlText w:val="o"/>
      <w:lvlJc w:val="left"/>
      <w:pPr>
        <w:ind w:left="1080" w:hanging="360"/>
      </w:pPr>
      <w:rPr>
        <w:rFonts w:ascii="Courier New" w:hAnsi="Courier New" w:cs="Courier New" w:hint="default"/>
      </w:rPr>
    </w:lvl>
    <w:lvl w:ilvl="1" w:tplc="8AEC2328">
      <w:start w:val="1"/>
      <w:numFmt w:val="bullet"/>
      <w:lvlText w:val="o"/>
      <w:lvlJc w:val="left"/>
      <w:pPr>
        <w:ind w:left="1800" w:hanging="360"/>
      </w:pPr>
      <w:rPr>
        <w:rFonts w:ascii="Courier New" w:hAnsi="Courier New" w:cs="Courier New" w:hint="default"/>
      </w:rPr>
    </w:lvl>
    <w:lvl w:ilvl="2" w:tplc="16587B0C" w:tentative="1">
      <w:start w:val="1"/>
      <w:numFmt w:val="bullet"/>
      <w:lvlText w:val=""/>
      <w:lvlJc w:val="left"/>
      <w:pPr>
        <w:ind w:left="2520" w:hanging="360"/>
      </w:pPr>
      <w:rPr>
        <w:rFonts w:ascii="Wingdings" w:hAnsi="Wingdings" w:hint="default"/>
      </w:rPr>
    </w:lvl>
    <w:lvl w:ilvl="3" w:tplc="0DDE6438" w:tentative="1">
      <w:start w:val="1"/>
      <w:numFmt w:val="bullet"/>
      <w:lvlText w:val=""/>
      <w:lvlJc w:val="left"/>
      <w:pPr>
        <w:ind w:left="3240" w:hanging="360"/>
      </w:pPr>
      <w:rPr>
        <w:rFonts w:ascii="Symbol" w:hAnsi="Symbol" w:hint="default"/>
      </w:rPr>
    </w:lvl>
    <w:lvl w:ilvl="4" w:tplc="54141962" w:tentative="1">
      <w:start w:val="1"/>
      <w:numFmt w:val="bullet"/>
      <w:lvlText w:val="o"/>
      <w:lvlJc w:val="left"/>
      <w:pPr>
        <w:ind w:left="3960" w:hanging="360"/>
      </w:pPr>
      <w:rPr>
        <w:rFonts w:ascii="Courier New" w:hAnsi="Courier New" w:cs="Courier New" w:hint="default"/>
      </w:rPr>
    </w:lvl>
    <w:lvl w:ilvl="5" w:tplc="291A40BA" w:tentative="1">
      <w:start w:val="1"/>
      <w:numFmt w:val="bullet"/>
      <w:lvlText w:val=""/>
      <w:lvlJc w:val="left"/>
      <w:pPr>
        <w:ind w:left="4680" w:hanging="360"/>
      </w:pPr>
      <w:rPr>
        <w:rFonts w:ascii="Wingdings" w:hAnsi="Wingdings" w:hint="default"/>
      </w:rPr>
    </w:lvl>
    <w:lvl w:ilvl="6" w:tplc="977AD2B4" w:tentative="1">
      <w:start w:val="1"/>
      <w:numFmt w:val="bullet"/>
      <w:lvlText w:val=""/>
      <w:lvlJc w:val="left"/>
      <w:pPr>
        <w:ind w:left="5400" w:hanging="360"/>
      </w:pPr>
      <w:rPr>
        <w:rFonts w:ascii="Symbol" w:hAnsi="Symbol" w:hint="default"/>
      </w:rPr>
    </w:lvl>
    <w:lvl w:ilvl="7" w:tplc="C272084A" w:tentative="1">
      <w:start w:val="1"/>
      <w:numFmt w:val="bullet"/>
      <w:lvlText w:val="o"/>
      <w:lvlJc w:val="left"/>
      <w:pPr>
        <w:ind w:left="6120" w:hanging="360"/>
      </w:pPr>
      <w:rPr>
        <w:rFonts w:ascii="Courier New" w:hAnsi="Courier New" w:cs="Courier New" w:hint="default"/>
      </w:rPr>
    </w:lvl>
    <w:lvl w:ilvl="8" w:tplc="6632E2C6" w:tentative="1">
      <w:start w:val="1"/>
      <w:numFmt w:val="bullet"/>
      <w:lvlText w:val=""/>
      <w:lvlJc w:val="left"/>
      <w:pPr>
        <w:ind w:left="6840" w:hanging="360"/>
      </w:pPr>
      <w:rPr>
        <w:rFonts w:ascii="Wingdings" w:hAnsi="Wingdings" w:hint="default"/>
      </w:rPr>
    </w:lvl>
  </w:abstractNum>
  <w:abstractNum w:abstractNumId="5"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DD4BF0"/>
    <w:multiLevelType w:val="hybridMultilevel"/>
    <w:tmpl w:val="0B6A2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8C7B75"/>
    <w:multiLevelType w:val="hybridMultilevel"/>
    <w:tmpl w:val="FC026120"/>
    <w:lvl w:ilvl="0" w:tplc="04090003">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0B44DA"/>
    <w:multiLevelType w:val="hybridMultilevel"/>
    <w:tmpl w:val="119021D0"/>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9834A9"/>
    <w:multiLevelType w:val="hybridMultilevel"/>
    <w:tmpl w:val="D75EF2B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8E91193"/>
    <w:multiLevelType w:val="hybridMultilevel"/>
    <w:tmpl w:val="B4E43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4B2149"/>
    <w:multiLevelType w:val="hybridMultilevel"/>
    <w:tmpl w:val="63EA81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A6213E"/>
    <w:multiLevelType w:val="hybridMultilevel"/>
    <w:tmpl w:val="A74236BC"/>
    <w:lvl w:ilvl="0" w:tplc="8A624440">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A85B7E"/>
    <w:multiLevelType w:val="hybridMultilevel"/>
    <w:tmpl w:val="4E2AF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40D6C"/>
    <w:multiLevelType w:val="hybridMultilevel"/>
    <w:tmpl w:val="12C80454"/>
    <w:lvl w:ilvl="0" w:tplc="B8D2BE9C">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6B1E13"/>
    <w:multiLevelType w:val="hybridMultilevel"/>
    <w:tmpl w:val="EAFC7A9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AF41497"/>
    <w:multiLevelType w:val="hybridMultilevel"/>
    <w:tmpl w:val="3FAAA8F8"/>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4" w15:restartNumberingAfterBreak="0">
    <w:nsid w:val="616C364F"/>
    <w:multiLevelType w:val="hybridMultilevel"/>
    <w:tmpl w:val="C90667A6"/>
    <w:lvl w:ilvl="0" w:tplc="B606A1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428207B"/>
    <w:multiLevelType w:val="hybridMultilevel"/>
    <w:tmpl w:val="639840FC"/>
    <w:lvl w:ilvl="0" w:tplc="FED82CF6">
      <w:start w:val="1"/>
      <w:numFmt w:val="decimal"/>
      <w:lvlText w:val="%1."/>
      <w:lvlJc w:val="left"/>
      <w:pPr>
        <w:ind w:left="570" w:hanging="360"/>
      </w:pPr>
      <w:rPr>
        <w:rFonts w:hint="default"/>
      </w:rPr>
    </w:lvl>
    <w:lvl w:ilvl="1" w:tplc="04100019" w:tentative="1">
      <w:start w:val="1"/>
      <w:numFmt w:val="lowerLetter"/>
      <w:lvlText w:val="%2."/>
      <w:lvlJc w:val="left"/>
      <w:pPr>
        <w:ind w:left="1290" w:hanging="360"/>
      </w:pPr>
    </w:lvl>
    <w:lvl w:ilvl="2" w:tplc="0410001B" w:tentative="1">
      <w:start w:val="1"/>
      <w:numFmt w:val="lowerRoman"/>
      <w:lvlText w:val="%3."/>
      <w:lvlJc w:val="right"/>
      <w:pPr>
        <w:ind w:left="2010" w:hanging="180"/>
      </w:pPr>
    </w:lvl>
    <w:lvl w:ilvl="3" w:tplc="0410000F" w:tentative="1">
      <w:start w:val="1"/>
      <w:numFmt w:val="decimal"/>
      <w:lvlText w:val="%4."/>
      <w:lvlJc w:val="left"/>
      <w:pPr>
        <w:ind w:left="2730" w:hanging="360"/>
      </w:pPr>
    </w:lvl>
    <w:lvl w:ilvl="4" w:tplc="04100019" w:tentative="1">
      <w:start w:val="1"/>
      <w:numFmt w:val="lowerLetter"/>
      <w:lvlText w:val="%5."/>
      <w:lvlJc w:val="left"/>
      <w:pPr>
        <w:ind w:left="3450" w:hanging="360"/>
      </w:pPr>
    </w:lvl>
    <w:lvl w:ilvl="5" w:tplc="0410001B" w:tentative="1">
      <w:start w:val="1"/>
      <w:numFmt w:val="lowerRoman"/>
      <w:lvlText w:val="%6."/>
      <w:lvlJc w:val="right"/>
      <w:pPr>
        <w:ind w:left="4170" w:hanging="180"/>
      </w:pPr>
    </w:lvl>
    <w:lvl w:ilvl="6" w:tplc="0410000F" w:tentative="1">
      <w:start w:val="1"/>
      <w:numFmt w:val="decimal"/>
      <w:lvlText w:val="%7."/>
      <w:lvlJc w:val="left"/>
      <w:pPr>
        <w:ind w:left="4890" w:hanging="360"/>
      </w:pPr>
    </w:lvl>
    <w:lvl w:ilvl="7" w:tplc="04100019" w:tentative="1">
      <w:start w:val="1"/>
      <w:numFmt w:val="lowerLetter"/>
      <w:lvlText w:val="%8."/>
      <w:lvlJc w:val="left"/>
      <w:pPr>
        <w:ind w:left="5610" w:hanging="360"/>
      </w:pPr>
    </w:lvl>
    <w:lvl w:ilvl="8" w:tplc="0410001B" w:tentative="1">
      <w:start w:val="1"/>
      <w:numFmt w:val="lowerRoman"/>
      <w:lvlText w:val="%9."/>
      <w:lvlJc w:val="right"/>
      <w:pPr>
        <w:ind w:left="6330" w:hanging="180"/>
      </w:pPr>
    </w:lvl>
  </w:abstractNum>
  <w:abstractNum w:abstractNumId="26"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6D009DB"/>
    <w:multiLevelType w:val="hybridMultilevel"/>
    <w:tmpl w:val="4B3C9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7090BC5"/>
    <w:multiLevelType w:val="hybridMultilevel"/>
    <w:tmpl w:val="E1C03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F92A01"/>
    <w:multiLevelType w:val="hybridMultilevel"/>
    <w:tmpl w:val="001A2912"/>
    <w:lvl w:ilvl="0" w:tplc="309C49BC">
      <w:start w:val="1"/>
      <w:numFmt w:val="decimal"/>
      <w:lvlText w:val="%1."/>
      <w:lvlJc w:val="left"/>
      <w:pPr>
        <w:ind w:left="570" w:hanging="360"/>
      </w:pPr>
      <w:rPr>
        <w:rFonts w:hint="default"/>
      </w:rPr>
    </w:lvl>
    <w:lvl w:ilvl="1" w:tplc="04100019" w:tentative="1">
      <w:start w:val="1"/>
      <w:numFmt w:val="lowerLetter"/>
      <w:lvlText w:val="%2."/>
      <w:lvlJc w:val="left"/>
      <w:pPr>
        <w:ind w:left="1290" w:hanging="360"/>
      </w:pPr>
    </w:lvl>
    <w:lvl w:ilvl="2" w:tplc="0410001B" w:tentative="1">
      <w:start w:val="1"/>
      <w:numFmt w:val="lowerRoman"/>
      <w:lvlText w:val="%3."/>
      <w:lvlJc w:val="right"/>
      <w:pPr>
        <w:ind w:left="2010" w:hanging="180"/>
      </w:pPr>
    </w:lvl>
    <w:lvl w:ilvl="3" w:tplc="0410000F" w:tentative="1">
      <w:start w:val="1"/>
      <w:numFmt w:val="decimal"/>
      <w:lvlText w:val="%4."/>
      <w:lvlJc w:val="left"/>
      <w:pPr>
        <w:ind w:left="2730" w:hanging="360"/>
      </w:pPr>
    </w:lvl>
    <w:lvl w:ilvl="4" w:tplc="04100019" w:tentative="1">
      <w:start w:val="1"/>
      <w:numFmt w:val="lowerLetter"/>
      <w:lvlText w:val="%5."/>
      <w:lvlJc w:val="left"/>
      <w:pPr>
        <w:ind w:left="3450" w:hanging="360"/>
      </w:pPr>
    </w:lvl>
    <w:lvl w:ilvl="5" w:tplc="0410001B" w:tentative="1">
      <w:start w:val="1"/>
      <w:numFmt w:val="lowerRoman"/>
      <w:lvlText w:val="%6."/>
      <w:lvlJc w:val="right"/>
      <w:pPr>
        <w:ind w:left="4170" w:hanging="180"/>
      </w:pPr>
    </w:lvl>
    <w:lvl w:ilvl="6" w:tplc="0410000F" w:tentative="1">
      <w:start w:val="1"/>
      <w:numFmt w:val="decimal"/>
      <w:lvlText w:val="%7."/>
      <w:lvlJc w:val="left"/>
      <w:pPr>
        <w:ind w:left="4890" w:hanging="360"/>
      </w:pPr>
    </w:lvl>
    <w:lvl w:ilvl="7" w:tplc="04100019" w:tentative="1">
      <w:start w:val="1"/>
      <w:numFmt w:val="lowerLetter"/>
      <w:lvlText w:val="%8."/>
      <w:lvlJc w:val="left"/>
      <w:pPr>
        <w:ind w:left="5610" w:hanging="360"/>
      </w:pPr>
    </w:lvl>
    <w:lvl w:ilvl="8" w:tplc="0410001B" w:tentative="1">
      <w:start w:val="1"/>
      <w:numFmt w:val="lowerRoman"/>
      <w:lvlText w:val="%9."/>
      <w:lvlJc w:val="right"/>
      <w:pPr>
        <w:ind w:left="6330" w:hanging="180"/>
      </w:pPr>
    </w:lvl>
  </w:abstractNum>
  <w:abstractNum w:abstractNumId="30" w15:restartNumberingAfterBreak="0">
    <w:nsid w:val="6BFB4470"/>
    <w:multiLevelType w:val="hybridMultilevel"/>
    <w:tmpl w:val="B5A40A66"/>
    <w:lvl w:ilvl="0" w:tplc="E912E668">
      <w:start w:val="1"/>
      <w:numFmt w:val="decimal"/>
      <w:lvlText w:val="%1."/>
      <w:lvlJc w:val="left"/>
      <w:pPr>
        <w:ind w:left="570" w:hanging="360"/>
      </w:pPr>
      <w:rPr>
        <w:rFonts w:hint="default"/>
      </w:rPr>
    </w:lvl>
    <w:lvl w:ilvl="1" w:tplc="04100019" w:tentative="1">
      <w:start w:val="1"/>
      <w:numFmt w:val="lowerLetter"/>
      <w:lvlText w:val="%2."/>
      <w:lvlJc w:val="left"/>
      <w:pPr>
        <w:ind w:left="1290" w:hanging="360"/>
      </w:pPr>
    </w:lvl>
    <w:lvl w:ilvl="2" w:tplc="0410001B" w:tentative="1">
      <w:start w:val="1"/>
      <w:numFmt w:val="lowerRoman"/>
      <w:lvlText w:val="%3."/>
      <w:lvlJc w:val="right"/>
      <w:pPr>
        <w:ind w:left="2010" w:hanging="180"/>
      </w:pPr>
    </w:lvl>
    <w:lvl w:ilvl="3" w:tplc="0410000F" w:tentative="1">
      <w:start w:val="1"/>
      <w:numFmt w:val="decimal"/>
      <w:lvlText w:val="%4."/>
      <w:lvlJc w:val="left"/>
      <w:pPr>
        <w:ind w:left="2730" w:hanging="360"/>
      </w:pPr>
    </w:lvl>
    <w:lvl w:ilvl="4" w:tplc="04100019" w:tentative="1">
      <w:start w:val="1"/>
      <w:numFmt w:val="lowerLetter"/>
      <w:lvlText w:val="%5."/>
      <w:lvlJc w:val="left"/>
      <w:pPr>
        <w:ind w:left="3450" w:hanging="360"/>
      </w:pPr>
    </w:lvl>
    <w:lvl w:ilvl="5" w:tplc="0410001B" w:tentative="1">
      <w:start w:val="1"/>
      <w:numFmt w:val="lowerRoman"/>
      <w:lvlText w:val="%6."/>
      <w:lvlJc w:val="right"/>
      <w:pPr>
        <w:ind w:left="4170" w:hanging="180"/>
      </w:pPr>
    </w:lvl>
    <w:lvl w:ilvl="6" w:tplc="0410000F" w:tentative="1">
      <w:start w:val="1"/>
      <w:numFmt w:val="decimal"/>
      <w:lvlText w:val="%7."/>
      <w:lvlJc w:val="left"/>
      <w:pPr>
        <w:ind w:left="4890" w:hanging="360"/>
      </w:pPr>
    </w:lvl>
    <w:lvl w:ilvl="7" w:tplc="04100019" w:tentative="1">
      <w:start w:val="1"/>
      <w:numFmt w:val="lowerLetter"/>
      <w:lvlText w:val="%8."/>
      <w:lvlJc w:val="left"/>
      <w:pPr>
        <w:ind w:left="5610" w:hanging="360"/>
      </w:pPr>
    </w:lvl>
    <w:lvl w:ilvl="8" w:tplc="0410001B" w:tentative="1">
      <w:start w:val="1"/>
      <w:numFmt w:val="lowerRoman"/>
      <w:lvlText w:val="%9."/>
      <w:lvlJc w:val="right"/>
      <w:pPr>
        <w:ind w:left="6330" w:hanging="180"/>
      </w:pPr>
    </w:lvl>
  </w:abstractNum>
  <w:abstractNum w:abstractNumId="31" w15:restartNumberingAfterBreak="0">
    <w:nsid w:val="6C815AD0"/>
    <w:multiLevelType w:val="hybridMultilevel"/>
    <w:tmpl w:val="416ADCB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2" w15:restartNumberingAfterBreak="0">
    <w:nsid w:val="6EC13B31"/>
    <w:multiLevelType w:val="hybridMultilevel"/>
    <w:tmpl w:val="2B54BE3E"/>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880DF5"/>
    <w:multiLevelType w:val="hybridMultilevel"/>
    <w:tmpl w:val="56149BC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5"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E84EAA"/>
    <w:multiLevelType w:val="hybridMultilevel"/>
    <w:tmpl w:val="8208CECA"/>
    <w:lvl w:ilvl="0" w:tplc="83A01D40">
      <w:start w:val="1"/>
      <w:numFmt w:val="decimal"/>
      <w:lvlText w:val="%1."/>
      <w:lvlJc w:val="left"/>
      <w:pPr>
        <w:ind w:left="570" w:hanging="360"/>
      </w:pPr>
      <w:rPr>
        <w:rFonts w:hint="default"/>
      </w:rPr>
    </w:lvl>
    <w:lvl w:ilvl="1" w:tplc="04100019" w:tentative="1">
      <w:start w:val="1"/>
      <w:numFmt w:val="lowerLetter"/>
      <w:lvlText w:val="%2."/>
      <w:lvlJc w:val="left"/>
      <w:pPr>
        <w:ind w:left="1290" w:hanging="360"/>
      </w:pPr>
    </w:lvl>
    <w:lvl w:ilvl="2" w:tplc="0410001B" w:tentative="1">
      <w:start w:val="1"/>
      <w:numFmt w:val="lowerRoman"/>
      <w:lvlText w:val="%3."/>
      <w:lvlJc w:val="right"/>
      <w:pPr>
        <w:ind w:left="2010" w:hanging="180"/>
      </w:pPr>
    </w:lvl>
    <w:lvl w:ilvl="3" w:tplc="0410000F" w:tentative="1">
      <w:start w:val="1"/>
      <w:numFmt w:val="decimal"/>
      <w:lvlText w:val="%4."/>
      <w:lvlJc w:val="left"/>
      <w:pPr>
        <w:ind w:left="2730" w:hanging="360"/>
      </w:pPr>
    </w:lvl>
    <w:lvl w:ilvl="4" w:tplc="04100019" w:tentative="1">
      <w:start w:val="1"/>
      <w:numFmt w:val="lowerLetter"/>
      <w:lvlText w:val="%5."/>
      <w:lvlJc w:val="left"/>
      <w:pPr>
        <w:ind w:left="3450" w:hanging="360"/>
      </w:pPr>
    </w:lvl>
    <w:lvl w:ilvl="5" w:tplc="0410001B" w:tentative="1">
      <w:start w:val="1"/>
      <w:numFmt w:val="lowerRoman"/>
      <w:lvlText w:val="%6."/>
      <w:lvlJc w:val="right"/>
      <w:pPr>
        <w:ind w:left="4170" w:hanging="180"/>
      </w:pPr>
    </w:lvl>
    <w:lvl w:ilvl="6" w:tplc="0410000F" w:tentative="1">
      <w:start w:val="1"/>
      <w:numFmt w:val="decimal"/>
      <w:lvlText w:val="%7."/>
      <w:lvlJc w:val="left"/>
      <w:pPr>
        <w:ind w:left="4890" w:hanging="360"/>
      </w:pPr>
    </w:lvl>
    <w:lvl w:ilvl="7" w:tplc="04100019" w:tentative="1">
      <w:start w:val="1"/>
      <w:numFmt w:val="lowerLetter"/>
      <w:lvlText w:val="%8."/>
      <w:lvlJc w:val="left"/>
      <w:pPr>
        <w:ind w:left="5610" w:hanging="360"/>
      </w:pPr>
    </w:lvl>
    <w:lvl w:ilvl="8" w:tplc="0410001B" w:tentative="1">
      <w:start w:val="1"/>
      <w:numFmt w:val="lowerRoman"/>
      <w:lvlText w:val="%9."/>
      <w:lvlJc w:val="right"/>
      <w:pPr>
        <w:ind w:left="6330" w:hanging="180"/>
      </w:pPr>
    </w:lvl>
  </w:abstractNum>
  <w:abstractNum w:abstractNumId="37" w15:restartNumberingAfterBreak="0">
    <w:nsid w:val="7F122ACC"/>
    <w:multiLevelType w:val="hybridMultilevel"/>
    <w:tmpl w:val="182A4EA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8"/>
  </w:num>
  <w:num w:numId="2">
    <w:abstractNumId w:val="35"/>
  </w:num>
  <w:num w:numId="3">
    <w:abstractNumId w:val="0"/>
  </w:num>
  <w:num w:numId="4">
    <w:abstractNumId w:val="2"/>
  </w:num>
  <w:num w:numId="5">
    <w:abstractNumId w:val="12"/>
  </w:num>
  <w:num w:numId="6">
    <w:abstractNumId w:val="32"/>
  </w:num>
  <w:num w:numId="7">
    <w:abstractNumId w:val="19"/>
  </w:num>
  <w:num w:numId="8">
    <w:abstractNumId w:val="15"/>
  </w:num>
  <w:num w:numId="9">
    <w:abstractNumId w:val="23"/>
  </w:num>
  <w:num w:numId="10">
    <w:abstractNumId w:val="8"/>
  </w:num>
  <w:num w:numId="11">
    <w:abstractNumId w:val="13"/>
  </w:num>
  <w:num w:numId="12">
    <w:abstractNumId w:val="5"/>
  </w:num>
  <w:num w:numId="13">
    <w:abstractNumId w:val="33"/>
  </w:num>
  <w:num w:numId="14">
    <w:abstractNumId w:val="16"/>
  </w:num>
  <w:num w:numId="15">
    <w:abstractNumId w:val="11"/>
  </w:num>
  <w:num w:numId="16">
    <w:abstractNumId w:val="3"/>
  </w:num>
  <w:num w:numId="17">
    <w:abstractNumId w:val="14"/>
  </w:num>
  <w:num w:numId="18">
    <w:abstractNumId w:val="1"/>
  </w:num>
  <w:num w:numId="19">
    <w:abstractNumId w:val="27"/>
  </w:num>
  <w:num w:numId="20">
    <w:abstractNumId w:val="26"/>
  </w:num>
  <w:num w:numId="21">
    <w:abstractNumId w:val="21"/>
  </w:num>
  <w:num w:numId="22">
    <w:abstractNumId w:val="10"/>
  </w:num>
  <w:num w:numId="23">
    <w:abstractNumId w:val="7"/>
  </w:num>
  <w:num w:numId="24">
    <w:abstractNumId w:val="22"/>
  </w:num>
  <w:num w:numId="25">
    <w:abstractNumId w:val="29"/>
  </w:num>
  <w:num w:numId="26">
    <w:abstractNumId w:val="34"/>
  </w:num>
  <w:num w:numId="27">
    <w:abstractNumId w:val="36"/>
  </w:num>
  <w:num w:numId="28">
    <w:abstractNumId w:val="20"/>
  </w:num>
  <w:num w:numId="29">
    <w:abstractNumId w:val="25"/>
  </w:num>
  <w:num w:numId="30">
    <w:abstractNumId w:val="9"/>
  </w:num>
  <w:num w:numId="31">
    <w:abstractNumId w:val="30"/>
  </w:num>
  <w:num w:numId="32">
    <w:abstractNumId w:val="31"/>
  </w:num>
  <w:num w:numId="33">
    <w:abstractNumId w:val="37"/>
  </w:num>
  <w:num w:numId="34">
    <w:abstractNumId w:val="17"/>
  </w:num>
  <w:num w:numId="35">
    <w:abstractNumId w:val="6"/>
  </w:num>
  <w:num w:numId="36">
    <w:abstractNumId w:val="24"/>
  </w:num>
  <w:num w:numId="37">
    <w:abstractNumId w:val="28"/>
  </w:num>
  <w:num w:numId="38">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oNotDisplayPageBoundaries/>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EztDQwM7c0MgABJR2l4NTi4sz8PJACw1oAmC0kFSwAAAA="/>
  </w:docVars>
  <w:rsids>
    <w:rsidRoot w:val="004F51E1"/>
    <w:rsid w:val="000057FC"/>
    <w:rsid w:val="00006D5F"/>
    <w:rsid w:val="00012C29"/>
    <w:rsid w:val="00015E60"/>
    <w:rsid w:val="000204BF"/>
    <w:rsid w:val="00030E48"/>
    <w:rsid w:val="00036A98"/>
    <w:rsid w:val="00041519"/>
    <w:rsid w:val="0004182A"/>
    <w:rsid w:val="000420F1"/>
    <w:rsid w:val="000423A4"/>
    <w:rsid w:val="00042796"/>
    <w:rsid w:val="00042D87"/>
    <w:rsid w:val="00044B80"/>
    <w:rsid w:val="00061BEC"/>
    <w:rsid w:val="000700D5"/>
    <w:rsid w:val="000710BB"/>
    <w:rsid w:val="000777BF"/>
    <w:rsid w:val="00077ED8"/>
    <w:rsid w:val="0008507E"/>
    <w:rsid w:val="00087C0E"/>
    <w:rsid w:val="00091BDD"/>
    <w:rsid w:val="00095D4F"/>
    <w:rsid w:val="00096D91"/>
    <w:rsid w:val="000A4D3B"/>
    <w:rsid w:val="000A7030"/>
    <w:rsid w:val="000B1FB0"/>
    <w:rsid w:val="000B6CD9"/>
    <w:rsid w:val="000B77CE"/>
    <w:rsid w:val="000C4D52"/>
    <w:rsid w:val="000E4186"/>
    <w:rsid w:val="000E7150"/>
    <w:rsid w:val="000F0B11"/>
    <w:rsid w:val="000F152C"/>
    <w:rsid w:val="000F2A79"/>
    <w:rsid w:val="000F443C"/>
    <w:rsid w:val="000F7473"/>
    <w:rsid w:val="00100215"/>
    <w:rsid w:val="001008E9"/>
    <w:rsid w:val="00101672"/>
    <w:rsid w:val="00106CCC"/>
    <w:rsid w:val="00115D21"/>
    <w:rsid w:val="00115D59"/>
    <w:rsid w:val="0012096C"/>
    <w:rsid w:val="00126458"/>
    <w:rsid w:val="00132811"/>
    <w:rsid w:val="001328A6"/>
    <w:rsid w:val="001331C3"/>
    <w:rsid w:val="00135A07"/>
    <w:rsid w:val="00135BE6"/>
    <w:rsid w:val="00140870"/>
    <w:rsid w:val="00147141"/>
    <w:rsid w:val="00163C3F"/>
    <w:rsid w:val="00164DBE"/>
    <w:rsid w:val="00170A39"/>
    <w:rsid w:val="00171140"/>
    <w:rsid w:val="00175988"/>
    <w:rsid w:val="001836AD"/>
    <w:rsid w:val="00183C2C"/>
    <w:rsid w:val="00185615"/>
    <w:rsid w:val="0019189D"/>
    <w:rsid w:val="001A1330"/>
    <w:rsid w:val="001A59AF"/>
    <w:rsid w:val="001A6118"/>
    <w:rsid w:val="001A6DBB"/>
    <w:rsid w:val="001B380D"/>
    <w:rsid w:val="001B4E01"/>
    <w:rsid w:val="001B6271"/>
    <w:rsid w:val="001B7318"/>
    <w:rsid w:val="001C2C00"/>
    <w:rsid w:val="001C5A16"/>
    <w:rsid w:val="001D2881"/>
    <w:rsid w:val="001E0653"/>
    <w:rsid w:val="001E1F67"/>
    <w:rsid w:val="001E23A4"/>
    <w:rsid w:val="001E25E4"/>
    <w:rsid w:val="001E5313"/>
    <w:rsid w:val="001F31FF"/>
    <w:rsid w:val="001F404F"/>
    <w:rsid w:val="001F62C3"/>
    <w:rsid w:val="0020117D"/>
    <w:rsid w:val="00212FF8"/>
    <w:rsid w:val="00213975"/>
    <w:rsid w:val="0022577D"/>
    <w:rsid w:val="0022590C"/>
    <w:rsid w:val="0023119C"/>
    <w:rsid w:val="00234E56"/>
    <w:rsid w:val="002413A6"/>
    <w:rsid w:val="00241645"/>
    <w:rsid w:val="00241E54"/>
    <w:rsid w:val="00242259"/>
    <w:rsid w:val="002423B0"/>
    <w:rsid w:val="00242D2F"/>
    <w:rsid w:val="00245BB2"/>
    <w:rsid w:val="00246D89"/>
    <w:rsid w:val="00251108"/>
    <w:rsid w:val="002526D0"/>
    <w:rsid w:val="002533F2"/>
    <w:rsid w:val="0025413C"/>
    <w:rsid w:val="00254414"/>
    <w:rsid w:val="00264C34"/>
    <w:rsid w:val="002659B7"/>
    <w:rsid w:val="00271233"/>
    <w:rsid w:val="00272AA9"/>
    <w:rsid w:val="00281515"/>
    <w:rsid w:val="00283114"/>
    <w:rsid w:val="002900BD"/>
    <w:rsid w:val="00290DB3"/>
    <w:rsid w:val="00291AB0"/>
    <w:rsid w:val="002942D0"/>
    <w:rsid w:val="00294541"/>
    <w:rsid w:val="002964AC"/>
    <w:rsid w:val="00297E15"/>
    <w:rsid w:val="002A0825"/>
    <w:rsid w:val="002A7725"/>
    <w:rsid w:val="002B1AB6"/>
    <w:rsid w:val="002B3B49"/>
    <w:rsid w:val="002B6216"/>
    <w:rsid w:val="002C42B0"/>
    <w:rsid w:val="002C617D"/>
    <w:rsid w:val="002D072F"/>
    <w:rsid w:val="002D18F9"/>
    <w:rsid w:val="002D3C82"/>
    <w:rsid w:val="002E0608"/>
    <w:rsid w:val="002E3E28"/>
    <w:rsid w:val="002E40EA"/>
    <w:rsid w:val="002E6F1A"/>
    <w:rsid w:val="002E6FCB"/>
    <w:rsid w:val="002F2B55"/>
    <w:rsid w:val="002F2CFE"/>
    <w:rsid w:val="00303F0B"/>
    <w:rsid w:val="00316A6C"/>
    <w:rsid w:val="003235E9"/>
    <w:rsid w:val="00323A8D"/>
    <w:rsid w:val="00326AEF"/>
    <w:rsid w:val="003315B0"/>
    <w:rsid w:val="00334F77"/>
    <w:rsid w:val="00345A05"/>
    <w:rsid w:val="003476B9"/>
    <w:rsid w:val="00347794"/>
    <w:rsid w:val="00357450"/>
    <w:rsid w:val="00361B7E"/>
    <w:rsid w:val="0036307A"/>
    <w:rsid w:val="00363585"/>
    <w:rsid w:val="00370310"/>
    <w:rsid w:val="0037121D"/>
    <w:rsid w:val="00372D05"/>
    <w:rsid w:val="00376B54"/>
    <w:rsid w:val="00377D1A"/>
    <w:rsid w:val="00382080"/>
    <w:rsid w:val="0038517F"/>
    <w:rsid w:val="00387A65"/>
    <w:rsid w:val="00394B65"/>
    <w:rsid w:val="003970F4"/>
    <w:rsid w:val="003A786B"/>
    <w:rsid w:val="003A7EC9"/>
    <w:rsid w:val="003B4288"/>
    <w:rsid w:val="003B484F"/>
    <w:rsid w:val="003B66F0"/>
    <w:rsid w:val="003C445A"/>
    <w:rsid w:val="003E26BA"/>
    <w:rsid w:val="003E4EC0"/>
    <w:rsid w:val="003F68B6"/>
    <w:rsid w:val="003F7A79"/>
    <w:rsid w:val="004009FA"/>
    <w:rsid w:val="00401680"/>
    <w:rsid w:val="00405888"/>
    <w:rsid w:val="004059DC"/>
    <w:rsid w:val="00415EEE"/>
    <w:rsid w:val="0041640E"/>
    <w:rsid w:val="00416D60"/>
    <w:rsid w:val="00421396"/>
    <w:rsid w:val="00422FE9"/>
    <w:rsid w:val="004241B2"/>
    <w:rsid w:val="00431F80"/>
    <w:rsid w:val="00432715"/>
    <w:rsid w:val="004352E7"/>
    <w:rsid w:val="00440BA2"/>
    <w:rsid w:val="004437B8"/>
    <w:rsid w:val="00443EB6"/>
    <w:rsid w:val="00451130"/>
    <w:rsid w:val="0045721E"/>
    <w:rsid w:val="00457C81"/>
    <w:rsid w:val="004711D5"/>
    <w:rsid w:val="004716B8"/>
    <w:rsid w:val="00471C72"/>
    <w:rsid w:val="00476756"/>
    <w:rsid w:val="00484EA4"/>
    <w:rsid w:val="004B1CD9"/>
    <w:rsid w:val="004B22DF"/>
    <w:rsid w:val="004C12A6"/>
    <w:rsid w:val="004C2407"/>
    <w:rsid w:val="004C3D02"/>
    <w:rsid w:val="004C7B73"/>
    <w:rsid w:val="004D0E05"/>
    <w:rsid w:val="004D3487"/>
    <w:rsid w:val="004D6CDF"/>
    <w:rsid w:val="004D6EB8"/>
    <w:rsid w:val="004E2F3E"/>
    <w:rsid w:val="004F4A52"/>
    <w:rsid w:val="004F51E1"/>
    <w:rsid w:val="004F73E6"/>
    <w:rsid w:val="00513964"/>
    <w:rsid w:val="00516D14"/>
    <w:rsid w:val="0052062E"/>
    <w:rsid w:val="00520F00"/>
    <w:rsid w:val="00521A5B"/>
    <w:rsid w:val="00523C4E"/>
    <w:rsid w:val="0053137E"/>
    <w:rsid w:val="0053265F"/>
    <w:rsid w:val="00534482"/>
    <w:rsid w:val="00535036"/>
    <w:rsid w:val="005409A5"/>
    <w:rsid w:val="00546313"/>
    <w:rsid w:val="00547C35"/>
    <w:rsid w:val="00550D23"/>
    <w:rsid w:val="00552A0D"/>
    <w:rsid w:val="0055500B"/>
    <w:rsid w:val="005559CF"/>
    <w:rsid w:val="0056117E"/>
    <w:rsid w:val="005612EF"/>
    <w:rsid w:val="00561E9C"/>
    <w:rsid w:val="00562BA6"/>
    <w:rsid w:val="00570400"/>
    <w:rsid w:val="00574656"/>
    <w:rsid w:val="00576F4A"/>
    <w:rsid w:val="00581338"/>
    <w:rsid w:val="00584CDA"/>
    <w:rsid w:val="00594167"/>
    <w:rsid w:val="00594332"/>
    <w:rsid w:val="005A27D0"/>
    <w:rsid w:val="005A40AA"/>
    <w:rsid w:val="005B3265"/>
    <w:rsid w:val="005B4033"/>
    <w:rsid w:val="005B7E5F"/>
    <w:rsid w:val="005C0C6E"/>
    <w:rsid w:val="005C0FE4"/>
    <w:rsid w:val="005C34A9"/>
    <w:rsid w:val="005C4776"/>
    <w:rsid w:val="005C61C1"/>
    <w:rsid w:val="005C739E"/>
    <w:rsid w:val="005D267B"/>
    <w:rsid w:val="005D4F97"/>
    <w:rsid w:val="005D5777"/>
    <w:rsid w:val="005D787A"/>
    <w:rsid w:val="005E125D"/>
    <w:rsid w:val="005F04F1"/>
    <w:rsid w:val="005F15E8"/>
    <w:rsid w:val="00610D23"/>
    <w:rsid w:val="006138B9"/>
    <w:rsid w:val="0061752F"/>
    <w:rsid w:val="006300E5"/>
    <w:rsid w:val="00631951"/>
    <w:rsid w:val="00631C11"/>
    <w:rsid w:val="00642920"/>
    <w:rsid w:val="00646005"/>
    <w:rsid w:val="00647AF3"/>
    <w:rsid w:val="00652C60"/>
    <w:rsid w:val="00653891"/>
    <w:rsid w:val="00660718"/>
    <w:rsid w:val="006608E5"/>
    <w:rsid w:val="0066138E"/>
    <w:rsid w:val="00662B7C"/>
    <w:rsid w:val="006637A0"/>
    <w:rsid w:val="0067454E"/>
    <w:rsid w:val="006809D0"/>
    <w:rsid w:val="00681679"/>
    <w:rsid w:val="00685B25"/>
    <w:rsid w:val="00692B53"/>
    <w:rsid w:val="006A3244"/>
    <w:rsid w:val="006A3804"/>
    <w:rsid w:val="006A3E15"/>
    <w:rsid w:val="006A5E8B"/>
    <w:rsid w:val="006B0379"/>
    <w:rsid w:val="006B2FC5"/>
    <w:rsid w:val="006B43F2"/>
    <w:rsid w:val="006C03BA"/>
    <w:rsid w:val="006C1968"/>
    <w:rsid w:val="006C3965"/>
    <w:rsid w:val="006C6074"/>
    <w:rsid w:val="006D4ABF"/>
    <w:rsid w:val="006D7CAA"/>
    <w:rsid w:val="006E0CB2"/>
    <w:rsid w:val="006E231F"/>
    <w:rsid w:val="006E634B"/>
    <w:rsid w:val="006E6D49"/>
    <w:rsid w:val="006E6E7A"/>
    <w:rsid w:val="006F1155"/>
    <w:rsid w:val="006F7B93"/>
    <w:rsid w:val="0070222C"/>
    <w:rsid w:val="007204C2"/>
    <w:rsid w:val="00726ED6"/>
    <w:rsid w:val="007310DE"/>
    <w:rsid w:val="00731C42"/>
    <w:rsid w:val="00754DFF"/>
    <w:rsid w:val="00756CC2"/>
    <w:rsid w:val="007637B6"/>
    <w:rsid w:val="00764679"/>
    <w:rsid w:val="0076667F"/>
    <w:rsid w:val="00772122"/>
    <w:rsid w:val="00774369"/>
    <w:rsid w:val="00776DD6"/>
    <w:rsid w:val="007853C5"/>
    <w:rsid w:val="00790262"/>
    <w:rsid w:val="00792EEB"/>
    <w:rsid w:val="007A0F62"/>
    <w:rsid w:val="007A720E"/>
    <w:rsid w:val="007B403B"/>
    <w:rsid w:val="007B79BB"/>
    <w:rsid w:val="007D0C8A"/>
    <w:rsid w:val="007D3142"/>
    <w:rsid w:val="007D4290"/>
    <w:rsid w:val="007D7A5B"/>
    <w:rsid w:val="007E11F0"/>
    <w:rsid w:val="007E1218"/>
    <w:rsid w:val="007F05A4"/>
    <w:rsid w:val="007F0A58"/>
    <w:rsid w:val="007F4BF2"/>
    <w:rsid w:val="007F7E67"/>
    <w:rsid w:val="0080054C"/>
    <w:rsid w:val="00811B64"/>
    <w:rsid w:val="00812757"/>
    <w:rsid w:val="00812CE7"/>
    <w:rsid w:val="00821343"/>
    <w:rsid w:val="0082190C"/>
    <w:rsid w:val="00834548"/>
    <w:rsid w:val="00853B39"/>
    <w:rsid w:val="00854E88"/>
    <w:rsid w:val="00855E1C"/>
    <w:rsid w:val="00856B98"/>
    <w:rsid w:val="008667A3"/>
    <w:rsid w:val="008704D4"/>
    <w:rsid w:val="00892A30"/>
    <w:rsid w:val="008947B0"/>
    <w:rsid w:val="008948AF"/>
    <w:rsid w:val="00897EBC"/>
    <w:rsid w:val="008A2E52"/>
    <w:rsid w:val="008A3A9D"/>
    <w:rsid w:val="008A6493"/>
    <w:rsid w:val="008A7351"/>
    <w:rsid w:val="008C09CB"/>
    <w:rsid w:val="008C3A9F"/>
    <w:rsid w:val="008C5EFF"/>
    <w:rsid w:val="008C69A3"/>
    <w:rsid w:val="008D41BF"/>
    <w:rsid w:val="008E6E01"/>
    <w:rsid w:val="008F0358"/>
    <w:rsid w:val="008F178A"/>
    <w:rsid w:val="008F25C9"/>
    <w:rsid w:val="00900409"/>
    <w:rsid w:val="00901B2F"/>
    <w:rsid w:val="009021C3"/>
    <w:rsid w:val="009062E7"/>
    <w:rsid w:val="0090664E"/>
    <w:rsid w:val="00916597"/>
    <w:rsid w:val="00916A22"/>
    <w:rsid w:val="009271A2"/>
    <w:rsid w:val="009303F9"/>
    <w:rsid w:val="00932309"/>
    <w:rsid w:val="00945E0D"/>
    <w:rsid w:val="0094690B"/>
    <w:rsid w:val="00947FCC"/>
    <w:rsid w:val="00951D01"/>
    <w:rsid w:val="00953594"/>
    <w:rsid w:val="0095452F"/>
    <w:rsid w:val="0095530B"/>
    <w:rsid w:val="009657A4"/>
    <w:rsid w:val="00967507"/>
    <w:rsid w:val="0097042B"/>
    <w:rsid w:val="00971114"/>
    <w:rsid w:val="009716CC"/>
    <w:rsid w:val="0097353D"/>
    <w:rsid w:val="00974B0A"/>
    <w:rsid w:val="00975F27"/>
    <w:rsid w:val="00982DAB"/>
    <w:rsid w:val="00985701"/>
    <w:rsid w:val="00996C1A"/>
    <w:rsid w:val="009A324A"/>
    <w:rsid w:val="009A3459"/>
    <w:rsid w:val="009B147E"/>
    <w:rsid w:val="009B2EEE"/>
    <w:rsid w:val="009D1565"/>
    <w:rsid w:val="009D2C70"/>
    <w:rsid w:val="009D2CE2"/>
    <w:rsid w:val="009D3CC4"/>
    <w:rsid w:val="009D5E1A"/>
    <w:rsid w:val="009E0B7B"/>
    <w:rsid w:val="009E2E75"/>
    <w:rsid w:val="009E4CBA"/>
    <w:rsid w:val="009E5633"/>
    <w:rsid w:val="009E6AAF"/>
    <w:rsid w:val="009F06DF"/>
    <w:rsid w:val="009F0A20"/>
    <w:rsid w:val="009F3F46"/>
    <w:rsid w:val="009F4C13"/>
    <w:rsid w:val="009F6E45"/>
    <w:rsid w:val="00A038F0"/>
    <w:rsid w:val="00A04A58"/>
    <w:rsid w:val="00A05816"/>
    <w:rsid w:val="00A139A2"/>
    <w:rsid w:val="00A22DB3"/>
    <w:rsid w:val="00A23D00"/>
    <w:rsid w:val="00A23D06"/>
    <w:rsid w:val="00A24771"/>
    <w:rsid w:val="00A33B03"/>
    <w:rsid w:val="00A35A8F"/>
    <w:rsid w:val="00A4115F"/>
    <w:rsid w:val="00A42310"/>
    <w:rsid w:val="00A44BBA"/>
    <w:rsid w:val="00A471E2"/>
    <w:rsid w:val="00A67D71"/>
    <w:rsid w:val="00A67F7A"/>
    <w:rsid w:val="00A74822"/>
    <w:rsid w:val="00A74E6E"/>
    <w:rsid w:val="00A95BDF"/>
    <w:rsid w:val="00A97F02"/>
    <w:rsid w:val="00AA1B99"/>
    <w:rsid w:val="00AA5133"/>
    <w:rsid w:val="00AA56C5"/>
    <w:rsid w:val="00AB5FD4"/>
    <w:rsid w:val="00AB75EF"/>
    <w:rsid w:val="00AC175F"/>
    <w:rsid w:val="00AC3AB4"/>
    <w:rsid w:val="00AC4691"/>
    <w:rsid w:val="00AC53D5"/>
    <w:rsid w:val="00AD3E81"/>
    <w:rsid w:val="00AE0228"/>
    <w:rsid w:val="00AE3317"/>
    <w:rsid w:val="00AE7D86"/>
    <w:rsid w:val="00AF10D2"/>
    <w:rsid w:val="00AF3865"/>
    <w:rsid w:val="00AF441C"/>
    <w:rsid w:val="00AF7FF3"/>
    <w:rsid w:val="00B01F17"/>
    <w:rsid w:val="00B02808"/>
    <w:rsid w:val="00B02C6E"/>
    <w:rsid w:val="00B11FCB"/>
    <w:rsid w:val="00B126AF"/>
    <w:rsid w:val="00B12E0F"/>
    <w:rsid w:val="00B179B9"/>
    <w:rsid w:val="00B2092E"/>
    <w:rsid w:val="00B215B6"/>
    <w:rsid w:val="00B22AB7"/>
    <w:rsid w:val="00B237AF"/>
    <w:rsid w:val="00B23EFA"/>
    <w:rsid w:val="00B2742B"/>
    <w:rsid w:val="00B4124D"/>
    <w:rsid w:val="00B419D1"/>
    <w:rsid w:val="00B53CD4"/>
    <w:rsid w:val="00B72814"/>
    <w:rsid w:val="00B8434A"/>
    <w:rsid w:val="00B852F5"/>
    <w:rsid w:val="00B85AA8"/>
    <w:rsid w:val="00B94261"/>
    <w:rsid w:val="00B96A3D"/>
    <w:rsid w:val="00B97722"/>
    <w:rsid w:val="00BA391C"/>
    <w:rsid w:val="00BB2337"/>
    <w:rsid w:val="00BB78B9"/>
    <w:rsid w:val="00BC129A"/>
    <w:rsid w:val="00BD0396"/>
    <w:rsid w:val="00BD064B"/>
    <w:rsid w:val="00BD66BF"/>
    <w:rsid w:val="00BD788F"/>
    <w:rsid w:val="00BE03E8"/>
    <w:rsid w:val="00BE3935"/>
    <w:rsid w:val="00BF0E20"/>
    <w:rsid w:val="00BF6C08"/>
    <w:rsid w:val="00C0304C"/>
    <w:rsid w:val="00C141BC"/>
    <w:rsid w:val="00C16C6D"/>
    <w:rsid w:val="00C239DE"/>
    <w:rsid w:val="00C24F54"/>
    <w:rsid w:val="00C25AA7"/>
    <w:rsid w:val="00C26437"/>
    <w:rsid w:val="00C26E54"/>
    <w:rsid w:val="00C32213"/>
    <w:rsid w:val="00C33F15"/>
    <w:rsid w:val="00C378B7"/>
    <w:rsid w:val="00C4491C"/>
    <w:rsid w:val="00C47C79"/>
    <w:rsid w:val="00C51134"/>
    <w:rsid w:val="00C52BFB"/>
    <w:rsid w:val="00C53AA5"/>
    <w:rsid w:val="00C54F9F"/>
    <w:rsid w:val="00C57664"/>
    <w:rsid w:val="00C618DB"/>
    <w:rsid w:val="00C62140"/>
    <w:rsid w:val="00C65062"/>
    <w:rsid w:val="00C65F44"/>
    <w:rsid w:val="00C6713F"/>
    <w:rsid w:val="00C72324"/>
    <w:rsid w:val="00C7235A"/>
    <w:rsid w:val="00C76DA2"/>
    <w:rsid w:val="00C77931"/>
    <w:rsid w:val="00C806B6"/>
    <w:rsid w:val="00C80E81"/>
    <w:rsid w:val="00C85A62"/>
    <w:rsid w:val="00C87325"/>
    <w:rsid w:val="00C90A4D"/>
    <w:rsid w:val="00C90C0D"/>
    <w:rsid w:val="00C90E22"/>
    <w:rsid w:val="00C93E11"/>
    <w:rsid w:val="00C95E6B"/>
    <w:rsid w:val="00C96B09"/>
    <w:rsid w:val="00CA17A7"/>
    <w:rsid w:val="00CA1FC7"/>
    <w:rsid w:val="00CA4900"/>
    <w:rsid w:val="00CB7546"/>
    <w:rsid w:val="00CC27FE"/>
    <w:rsid w:val="00CC56A5"/>
    <w:rsid w:val="00CC6D95"/>
    <w:rsid w:val="00CD04E9"/>
    <w:rsid w:val="00CD1DC2"/>
    <w:rsid w:val="00CD3BFC"/>
    <w:rsid w:val="00CD4F24"/>
    <w:rsid w:val="00CD5BF3"/>
    <w:rsid w:val="00CE06B9"/>
    <w:rsid w:val="00CE5DF3"/>
    <w:rsid w:val="00CE627C"/>
    <w:rsid w:val="00CF005F"/>
    <w:rsid w:val="00CF3421"/>
    <w:rsid w:val="00CF6508"/>
    <w:rsid w:val="00D038B8"/>
    <w:rsid w:val="00D03C1D"/>
    <w:rsid w:val="00D05C6B"/>
    <w:rsid w:val="00D0619B"/>
    <w:rsid w:val="00D145F9"/>
    <w:rsid w:val="00D14EBB"/>
    <w:rsid w:val="00D164C2"/>
    <w:rsid w:val="00D245B0"/>
    <w:rsid w:val="00D25600"/>
    <w:rsid w:val="00D25747"/>
    <w:rsid w:val="00D2625C"/>
    <w:rsid w:val="00D31AFD"/>
    <w:rsid w:val="00D36DFB"/>
    <w:rsid w:val="00D422CE"/>
    <w:rsid w:val="00D45A13"/>
    <w:rsid w:val="00D516B5"/>
    <w:rsid w:val="00D5196C"/>
    <w:rsid w:val="00D56001"/>
    <w:rsid w:val="00D621C9"/>
    <w:rsid w:val="00D62E8F"/>
    <w:rsid w:val="00D630CF"/>
    <w:rsid w:val="00D63BFA"/>
    <w:rsid w:val="00D74169"/>
    <w:rsid w:val="00D77A00"/>
    <w:rsid w:val="00D8022E"/>
    <w:rsid w:val="00D80FF0"/>
    <w:rsid w:val="00D81DAC"/>
    <w:rsid w:val="00D83D78"/>
    <w:rsid w:val="00D86703"/>
    <w:rsid w:val="00D934B2"/>
    <w:rsid w:val="00D93573"/>
    <w:rsid w:val="00D95910"/>
    <w:rsid w:val="00DA0255"/>
    <w:rsid w:val="00DA15BF"/>
    <w:rsid w:val="00DA3046"/>
    <w:rsid w:val="00DA4570"/>
    <w:rsid w:val="00DB11F0"/>
    <w:rsid w:val="00DB5650"/>
    <w:rsid w:val="00DC036A"/>
    <w:rsid w:val="00DC0828"/>
    <w:rsid w:val="00DC1287"/>
    <w:rsid w:val="00DC405E"/>
    <w:rsid w:val="00DD0A33"/>
    <w:rsid w:val="00DD47A2"/>
    <w:rsid w:val="00DE10DB"/>
    <w:rsid w:val="00DE155C"/>
    <w:rsid w:val="00DE18E9"/>
    <w:rsid w:val="00DE368F"/>
    <w:rsid w:val="00DF42D9"/>
    <w:rsid w:val="00DF4560"/>
    <w:rsid w:val="00E0164E"/>
    <w:rsid w:val="00E02375"/>
    <w:rsid w:val="00E0240B"/>
    <w:rsid w:val="00E03132"/>
    <w:rsid w:val="00E060F4"/>
    <w:rsid w:val="00E14BFF"/>
    <w:rsid w:val="00E14F31"/>
    <w:rsid w:val="00E21337"/>
    <w:rsid w:val="00E21396"/>
    <w:rsid w:val="00E21C7B"/>
    <w:rsid w:val="00E27278"/>
    <w:rsid w:val="00E31303"/>
    <w:rsid w:val="00E33752"/>
    <w:rsid w:val="00E35479"/>
    <w:rsid w:val="00E424F5"/>
    <w:rsid w:val="00E52AF4"/>
    <w:rsid w:val="00E568FF"/>
    <w:rsid w:val="00E6361E"/>
    <w:rsid w:val="00E81E0A"/>
    <w:rsid w:val="00E82282"/>
    <w:rsid w:val="00E826E9"/>
    <w:rsid w:val="00E83016"/>
    <w:rsid w:val="00E846E2"/>
    <w:rsid w:val="00E86888"/>
    <w:rsid w:val="00E930E6"/>
    <w:rsid w:val="00EA6283"/>
    <w:rsid w:val="00EA6680"/>
    <w:rsid w:val="00EB000C"/>
    <w:rsid w:val="00EB3252"/>
    <w:rsid w:val="00EC134B"/>
    <w:rsid w:val="00EC2406"/>
    <w:rsid w:val="00EC2884"/>
    <w:rsid w:val="00EC77B0"/>
    <w:rsid w:val="00EC7EC1"/>
    <w:rsid w:val="00ED370F"/>
    <w:rsid w:val="00ED599B"/>
    <w:rsid w:val="00ED697D"/>
    <w:rsid w:val="00EE176D"/>
    <w:rsid w:val="00EE4EAC"/>
    <w:rsid w:val="00EE5C86"/>
    <w:rsid w:val="00EE7EFE"/>
    <w:rsid w:val="00F012B7"/>
    <w:rsid w:val="00F01461"/>
    <w:rsid w:val="00F0789D"/>
    <w:rsid w:val="00F10120"/>
    <w:rsid w:val="00F23803"/>
    <w:rsid w:val="00F2483B"/>
    <w:rsid w:val="00F250EF"/>
    <w:rsid w:val="00F2526A"/>
    <w:rsid w:val="00F3280F"/>
    <w:rsid w:val="00F36642"/>
    <w:rsid w:val="00F4205A"/>
    <w:rsid w:val="00F43C3E"/>
    <w:rsid w:val="00F4499E"/>
    <w:rsid w:val="00F55824"/>
    <w:rsid w:val="00F56262"/>
    <w:rsid w:val="00F5672E"/>
    <w:rsid w:val="00F62181"/>
    <w:rsid w:val="00F62878"/>
    <w:rsid w:val="00F648EF"/>
    <w:rsid w:val="00F8335C"/>
    <w:rsid w:val="00F8557F"/>
    <w:rsid w:val="00FB2CA1"/>
    <w:rsid w:val="00FB2CF0"/>
    <w:rsid w:val="00FB7178"/>
    <w:rsid w:val="00FC5215"/>
    <w:rsid w:val="00FC5E72"/>
    <w:rsid w:val="00FC71E0"/>
    <w:rsid w:val="00FD2C73"/>
    <w:rsid w:val="00FF5FF7"/>
    <w:rsid w:val="00FF7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6E0F9725"/>
  <w15:docId w15:val="{D864E9B9-D719-4076-86F5-6199D95D0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51E1"/>
    <w:pPr>
      <w:spacing w:after="200" w:line="276" w:lineRule="auto"/>
    </w:pPr>
    <w:rPr>
      <w:rFonts w:ascii="Times New Roman" w:eastAsia="Batang" w:hAnsi="Times New Roman" w:cs="Times New Roman"/>
      <w:kern w:val="0"/>
      <w:szCs w:val="20"/>
      <w:lang w:eastAsia="en-US"/>
    </w:rPr>
  </w:style>
  <w:style w:type="paragraph" w:styleId="Heading1">
    <w:name w:val="heading 1"/>
    <w:aliases w:val="H1"/>
    <w:next w:val="Normal"/>
    <w:link w:val="Heading1Char"/>
    <w:qFormat/>
    <w:rsid w:val="004F51E1"/>
    <w:pPr>
      <w:keepNext/>
      <w:keepLines/>
      <w:pBdr>
        <w:top w:val="single" w:sz="12" w:space="3" w:color="auto"/>
      </w:pBdr>
      <w:spacing w:before="240" w:after="180" w:line="240" w:lineRule="auto"/>
      <w:ind w:left="1134" w:hanging="1134"/>
      <w:jc w:val="left"/>
      <w:outlineLvl w:val="0"/>
    </w:pPr>
    <w:rPr>
      <w:rFonts w:ascii="Arial" w:eastAsia="Batang"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FCB"/>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452F"/>
    <w:pPr>
      <w:keepNext/>
      <w:ind w:leftChars="300" w:left="300" w:hangingChars="200" w:hanging="2000"/>
      <w:outlineLvl w:val="2"/>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4F51E1"/>
    <w:rPr>
      <w:rFonts w:ascii="Arial" w:eastAsia="Batang" w:hAnsi="Arial" w:cs="Times New Roman"/>
      <w:kern w:val="0"/>
      <w:sz w:val="36"/>
      <w:szCs w:val="20"/>
      <w:lang w:val="en-GB" w:eastAsia="en-US"/>
    </w:rPr>
  </w:style>
  <w:style w:type="paragraph" w:styleId="Footer">
    <w:name w:val="footer"/>
    <w:basedOn w:val="Header"/>
    <w:link w:val="FooterChar"/>
    <w:rsid w:val="004F51E1"/>
    <w:pPr>
      <w:widowControl w:val="0"/>
      <w:tabs>
        <w:tab w:val="clear" w:pos="4513"/>
        <w:tab w:val="clear" w:pos="9026"/>
      </w:tabs>
      <w:snapToGrid/>
      <w:spacing w:after="0"/>
      <w:jc w:val="center"/>
    </w:pPr>
    <w:rPr>
      <w:rFonts w:ascii="Arial" w:hAnsi="Arial"/>
      <w:b/>
      <w:i/>
      <w:noProof/>
      <w:sz w:val="18"/>
    </w:rPr>
  </w:style>
  <w:style w:type="character" w:customStyle="1" w:styleId="FooterChar">
    <w:name w:val="Footer Char"/>
    <w:basedOn w:val="DefaultParagraphFont"/>
    <w:link w:val="Footer"/>
    <w:rsid w:val="004F51E1"/>
    <w:rPr>
      <w:rFonts w:ascii="Arial" w:eastAsia="Batang" w:hAnsi="Arial" w:cs="Times New Roman"/>
      <w:b/>
      <w:i/>
      <w:noProof/>
      <w:kern w:val="0"/>
      <w:sz w:val="18"/>
      <w:szCs w:val="20"/>
      <w:lang w:eastAsia="en-US"/>
    </w:rPr>
  </w:style>
  <w:style w:type="character" w:styleId="PageNumber">
    <w:name w:val="page number"/>
    <w:basedOn w:val="DefaultParagraphFont"/>
    <w:rsid w:val="004F51E1"/>
  </w:style>
  <w:style w:type="paragraph" w:customStyle="1" w:styleId="CRCoverPage">
    <w:name w:val="CR Cover Page"/>
    <w:rsid w:val="004F51E1"/>
    <w:pPr>
      <w:spacing w:after="120" w:line="240" w:lineRule="auto"/>
      <w:jc w:val="left"/>
    </w:pPr>
    <w:rPr>
      <w:rFonts w:ascii="Arial" w:eastAsia="MS Mincho" w:hAnsi="Arial" w:cs="Times New Roman"/>
      <w:kern w:val="0"/>
      <w:szCs w:val="20"/>
      <w:lang w:val="en-GB" w:eastAsia="en-US"/>
    </w:rPr>
  </w:style>
  <w:style w:type="paragraph" w:customStyle="1" w:styleId="Doc-text2">
    <w:name w:val="Doc-text2"/>
    <w:basedOn w:val="Normal"/>
    <w:link w:val="Doc-text2Char"/>
    <w:qFormat/>
    <w:rsid w:val="004F51E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51E1"/>
    <w:rPr>
      <w:rFonts w:ascii="Arial" w:eastAsia="MS Mincho" w:hAnsi="Arial" w:cs="Times New Roman"/>
      <w:kern w:val="0"/>
      <w:szCs w:val="24"/>
      <w:lang w:val="en-GB" w:eastAsia="en-GB"/>
    </w:rPr>
  </w:style>
  <w:style w:type="paragraph" w:styleId="Header">
    <w:name w:val="header"/>
    <w:basedOn w:val="Normal"/>
    <w:link w:val="HeaderChar"/>
    <w:uiPriority w:val="99"/>
    <w:unhideWhenUsed/>
    <w:rsid w:val="004F51E1"/>
    <w:pPr>
      <w:tabs>
        <w:tab w:val="center" w:pos="4513"/>
        <w:tab w:val="right" w:pos="9026"/>
      </w:tabs>
      <w:snapToGrid w:val="0"/>
    </w:pPr>
  </w:style>
  <w:style w:type="character" w:customStyle="1" w:styleId="HeaderChar">
    <w:name w:val="Header Char"/>
    <w:basedOn w:val="DefaultParagraphFont"/>
    <w:link w:val="Header"/>
    <w:uiPriority w:val="99"/>
    <w:rsid w:val="004F51E1"/>
    <w:rPr>
      <w:rFonts w:ascii="Times New Roman" w:eastAsia="Batang" w:hAnsi="Times New Roman" w:cs="Times New Roman"/>
      <w:kern w:val="0"/>
      <w:szCs w:val="20"/>
      <w:lang w:val="en-GB" w:eastAsia="en-US"/>
    </w:rPr>
  </w:style>
  <w:style w:type="character" w:customStyle="1" w:styleId="Heading2Char">
    <w:name w:val="Heading 2 Char"/>
    <w:basedOn w:val="DefaultParagraphFont"/>
    <w:link w:val="Heading2"/>
    <w:uiPriority w:val="9"/>
    <w:rsid w:val="002E6FCB"/>
    <w:rPr>
      <w:rFonts w:asciiTheme="majorHAnsi" w:eastAsiaTheme="majorEastAsia" w:hAnsiTheme="majorHAnsi" w:cstheme="majorBidi"/>
      <w:kern w:val="0"/>
      <w:szCs w:val="20"/>
      <w:lang w:val="en-GB" w:eastAsia="en-US"/>
    </w:rPr>
  </w:style>
  <w:style w:type="paragraph" w:styleId="Caption">
    <w:name w:val="caption"/>
    <w:basedOn w:val="Normal"/>
    <w:next w:val="Normal"/>
    <w:uiPriority w:val="35"/>
    <w:unhideWhenUsed/>
    <w:qFormat/>
    <w:rsid w:val="009271A2"/>
    <w:rPr>
      <w:b/>
      <w:bCs/>
    </w:rPr>
  </w:style>
  <w:style w:type="character" w:styleId="CommentReference">
    <w:name w:val="annotation reference"/>
    <w:rsid w:val="00610D23"/>
    <w:rPr>
      <w:sz w:val="16"/>
      <w:szCs w:val="16"/>
    </w:rPr>
  </w:style>
  <w:style w:type="paragraph" w:styleId="CommentText">
    <w:name w:val="annotation text"/>
    <w:basedOn w:val="Normal"/>
    <w:link w:val="CommentTextChar"/>
    <w:rsid w:val="00610D23"/>
    <w:pPr>
      <w:spacing w:after="180" w:line="240" w:lineRule="auto"/>
      <w:jc w:val="left"/>
    </w:pPr>
    <w:rPr>
      <w:rFonts w:eastAsia="Malgun Gothic"/>
    </w:rPr>
  </w:style>
  <w:style w:type="character" w:customStyle="1" w:styleId="CommentTextChar">
    <w:name w:val="Comment Text Char"/>
    <w:basedOn w:val="DefaultParagraphFont"/>
    <w:link w:val="CommentText"/>
    <w:rsid w:val="00610D23"/>
    <w:rPr>
      <w:rFonts w:ascii="Times New Roman" w:eastAsia="Malgun Gothic" w:hAnsi="Times New Roman" w:cs="Times New Roman"/>
      <w:kern w:val="0"/>
      <w:szCs w:val="20"/>
      <w:lang w:val="en-GB" w:eastAsia="en-US"/>
    </w:rPr>
  </w:style>
  <w:style w:type="paragraph" w:styleId="BalloonText">
    <w:name w:val="Balloon Text"/>
    <w:basedOn w:val="Normal"/>
    <w:link w:val="BalloonTextChar"/>
    <w:uiPriority w:val="99"/>
    <w:semiHidden/>
    <w:unhideWhenUsed/>
    <w:rsid w:val="00610D23"/>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610D23"/>
    <w:rPr>
      <w:rFonts w:asciiTheme="majorHAnsi" w:eastAsiaTheme="majorEastAsia" w:hAnsiTheme="majorHAnsi" w:cstheme="majorBidi"/>
      <w:kern w:val="0"/>
      <w:sz w:val="18"/>
      <w:szCs w:val="18"/>
      <w:lang w:val="en-GB" w:eastAsia="en-US"/>
    </w:rPr>
  </w:style>
  <w:style w:type="paragraph" w:customStyle="1" w:styleId="TF">
    <w:name w:val="TF"/>
    <w:basedOn w:val="TH"/>
    <w:link w:val="TFChar"/>
    <w:rsid w:val="00DD0A33"/>
    <w:pPr>
      <w:keepNext w:val="0"/>
      <w:spacing w:before="0" w:after="240"/>
    </w:pPr>
  </w:style>
  <w:style w:type="paragraph" w:customStyle="1" w:styleId="TH">
    <w:name w:val="TH"/>
    <w:basedOn w:val="Normal"/>
    <w:link w:val="THChar"/>
    <w:rsid w:val="00DD0A33"/>
    <w:pPr>
      <w:keepNext/>
      <w:keepLines/>
      <w:overflowPunct w:val="0"/>
      <w:autoSpaceDE w:val="0"/>
      <w:autoSpaceDN w:val="0"/>
      <w:adjustRightInd w:val="0"/>
      <w:spacing w:before="60" w:after="180" w:line="240" w:lineRule="auto"/>
      <w:jc w:val="center"/>
      <w:textAlignment w:val="baseline"/>
    </w:pPr>
    <w:rPr>
      <w:rFonts w:ascii="Arial" w:eastAsiaTheme="minorEastAsia" w:hAnsi="Arial"/>
      <w:b/>
    </w:rPr>
  </w:style>
  <w:style w:type="character" w:customStyle="1" w:styleId="TFChar">
    <w:name w:val="TF Char"/>
    <w:link w:val="TF"/>
    <w:rsid w:val="00DD0A33"/>
    <w:rPr>
      <w:rFonts w:ascii="Arial" w:hAnsi="Arial" w:cs="Times New Roman"/>
      <w:b/>
      <w:kern w:val="0"/>
      <w:szCs w:val="20"/>
    </w:rPr>
  </w:style>
  <w:style w:type="character" w:customStyle="1" w:styleId="THChar">
    <w:name w:val="TH Char"/>
    <w:link w:val="TH"/>
    <w:rsid w:val="00DD0A33"/>
    <w:rPr>
      <w:rFonts w:ascii="Arial" w:hAnsi="Arial" w:cs="Times New Roman"/>
      <w:b/>
      <w:kern w:val="0"/>
      <w:szCs w:val="20"/>
    </w:rPr>
  </w:style>
  <w:style w:type="paragraph" w:customStyle="1" w:styleId="B1">
    <w:name w:val="B1"/>
    <w:basedOn w:val="List"/>
    <w:link w:val="B1Char"/>
    <w:rsid w:val="00212FF8"/>
    <w:pPr>
      <w:overflowPunct w:val="0"/>
      <w:autoSpaceDE w:val="0"/>
      <w:autoSpaceDN w:val="0"/>
      <w:adjustRightInd w:val="0"/>
      <w:spacing w:after="180" w:line="240" w:lineRule="auto"/>
      <w:ind w:leftChars="0" w:left="568" w:firstLineChars="0" w:hanging="284"/>
      <w:contextualSpacing w:val="0"/>
      <w:jc w:val="left"/>
      <w:textAlignment w:val="baseline"/>
    </w:pPr>
    <w:rPr>
      <w:rFonts w:eastAsiaTheme="minorEastAsia"/>
      <w:lang w:eastAsia="ja-JP"/>
    </w:rPr>
  </w:style>
  <w:style w:type="character" w:customStyle="1" w:styleId="B1Char">
    <w:name w:val="B1 Char"/>
    <w:link w:val="B1"/>
    <w:rsid w:val="00212FF8"/>
    <w:rPr>
      <w:rFonts w:ascii="Times New Roman" w:hAnsi="Times New Roman" w:cs="Times New Roman"/>
      <w:kern w:val="0"/>
      <w:szCs w:val="20"/>
      <w:lang w:val="en-GB" w:eastAsia="ja-JP"/>
    </w:rPr>
  </w:style>
  <w:style w:type="paragraph" w:styleId="List">
    <w:name w:val="List"/>
    <w:basedOn w:val="Normal"/>
    <w:uiPriority w:val="99"/>
    <w:semiHidden/>
    <w:unhideWhenUsed/>
    <w:rsid w:val="00212FF8"/>
    <w:pPr>
      <w:ind w:leftChars="200" w:left="100" w:hangingChars="200" w:hanging="200"/>
      <w:contextualSpacing/>
    </w:pPr>
  </w:style>
  <w:style w:type="table" w:styleId="TableGrid">
    <w:name w:val="Table Grid"/>
    <w:basedOn w:val="TableNormal"/>
    <w:uiPriority w:val="39"/>
    <w:rsid w:val="00FC71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Normal"/>
    <w:link w:val="B2Char"/>
    <w:rsid w:val="00FC71E0"/>
    <w:pPr>
      <w:spacing w:after="180" w:line="240" w:lineRule="auto"/>
      <w:ind w:left="851" w:hanging="284"/>
      <w:jc w:val="left"/>
    </w:pPr>
    <w:rPr>
      <w:rFonts w:eastAsia="Malgun Gothic"/>
    </w:rPr>
  </w:style>
  <w:style w:type="paragraph" w:customStyle="1" w:styleId="B3">
    <w:name w:val="B3"/>
    <w:basedOn w:val="Normal"/>
    <w:link w:val="B3Char"/>
    <w:rsid w:val="00FC71E0"/>
    <w:pPr>
      <w:spacing w:after="180" w:line="240" w:lineRule="auto"/>
      <w:ind w:left="1135" w:hanging="284"/>
      <w:jc w:val="left"/>
    </w:pPr>
    <w:rPr>
      <w:rFonts w:eastAsia="Malgun Gothic"/>
    </w:rPr>
  </w:style>
  <w:style w:type="paragraph" w:customStyle="1" w:styleId="B4">
    <w:name w:val="B4"/>
    <w:basedOn w:val="Normal"/>
    <w:link w:val="B4Char"/>
    <w:rsid w:val="00FC71E0"/>
    <w:pPr>
      <w:spacing w:after="180" w:line="240" w:lineRule="auto"/>
      <w:ind w:left="1418" w:hanging="284"/>
      <w:jc w:val="left"/>
    </w:pPr>
    <w:rPr>
      <w:rFonts w:eastAsia="Malgun Gothic"/>
    </w:rPr>
  </w:style>
  <w:style w:type="character" w:customStyle="1" w:styleId="B2Char">
    <w:name w:val="B2 Char"/>
    <w:link w:val="B2"/>
    <w:rsid w:val="00FC71E0"/>
    <w:rPr>
      <w:rFonts w:ascii="Times New Roman" w:eastAsia="Malgun Gothic" w:hAnsi="Times New Roman" w:cs="Times New Roman"/>
      <w:kern w:val="0"/>
      <w:szCs w:val="20"/>
      <w:lang w:val="en-GB" w:eastAsia="en-US"/>
    </w:rPr>
  </w:style>
  <w:style w:type="character" w:customStyle="1" w:styleId="B3Char">
    <w:name w:val="B3 Char"/>
    <w:link w:val="B3"/>
    <w:rsid w:val="00FC71E0"/>
    <w:rPr>
      <w:rFonts w:ascii="Times New Roman" w:eastAsia="Malgun Gothic" w:hAnsi="Times New Roman" w:cs="Times New Roman"/>
      <w:kern w:val="0"/>
      <w:szCs w:val="20"/>
      <w:lang w:val="en-GB" w:eastAsia="en-US"/>
    </w:rPr>
  </w:style>
  <w:style w:type="character" w:customStyle="1" w:styleId="B4Char">
    <w:name w:val="B4 Char"/>
    <w:link w:val="B4"/>
    <w:rsid w:val="00FC71E0"/>
    <w:rPr>
      <w:rFonts w:ascii="Times New Roman" w:eastAsia="Malgun Gothic" w:hAnsi="Times New Roman" w:cs="Times New Roman"/>
      <w:kern w:val="0"/>
      <w:szCs w:val="20"/>
      <w:lang w:val="en-GB" w:eastAsia="en-US"/>
    </w:rPr>
  </w:style>
  <w:style w:type="paragraph" w:styleId="ListParagraph">
    <w:name w:val="List Paragraph"/>
    <w:aliases w:val="- Bullets,목록 단락"/>
    <w:basedOn w:val="Normal"/>
    <w:link w:val="ListParagraphChar"/>
    <w:uiPriority w:val="34"/>
    <w:qFormat/>
    <w:rsid w:val="00EE5C86"/>
    <w:pPr>
      <w:ind w:leftChars="400" w:left="800"/>
    </w:pPr>
  </w:style>
  <w:style w:type="paragraph" w:customStyle="1" w:styleId="EmailDiscussion">
    <w:name w:val="EmailDiscussion"/>
    <w:basedOn w:val="Normal"/>
    <w:next w:val="EmailDiscussion2"/>
    <w:link w:val="EmailDiscussionChar"/>
    <w:rsid w:val="00967507"/>
    <w:pPr>
      <w:numPr>
        <w:numId w:val="1"/>
      </w:numPr>
      <w:spacing w:before="40" w:after="0" w:line="240" w:lineRule="auto"/>
      <w:jc w:val="left"/>
    </w:pPr>
    <w:rPr>
      <w:rFonts w:ascii="Arial" w:eastAsia="MS Mincho" w:hAnsi="Arial"/>
      <w:b/>
      <w:szCs w:val="24"/>
      <w:lang w:eastAsia="en-GB"/>
    </w:rPr>
  </w:style>
  <w:style w:type="character" w:customStyle="1" w:styleId="EmailDiscussionChar">
    <w:name w:val="EmailDiscussion Char"/>
    <w:link w:val="EmailDiscussion"/>
    <w:rsid w:val="00967507"/>
    <w:rPr>
      <w:rFonts w:ascii="Arial" w:eastAsia="MS Mincho" w:hAnsi="Arial" w:cs="Times New Roman"/>
      <w:b/>
      <w:kern w:val="0"/>
      <w:szCs w:val="24"/>
      <w:lang w:eastAsia="en-GB"/>
    </w:rPr>
  </w:style>
  <w:style w:type="paragraph" w:customStyle="1" w:styleId="EmailDiscussion2">
    <w:name w:val="EmailDiscussion2"/>
    <w:basedOn w:val="Doc-text2"/>
    <w:qFormat/>
    <w:rsid w:val="00967507"/>
    <w:pPr>
      <w:spacing w:line="240" w:lineRule="auto"/>
      <w:jc w:val="left"/>
    </w:pPr>
  </w:style>
  <w:style w:type="paragraph" w:styleId="Title">
    <w:name w:val="Title"/>
    <w:basedOn w:val="Normal"/>
    <w:next w:val="Normal"/>
    <w:link w:val="TitleChar"/>
    <w:uiPriority w:val="10"/>
    <w:qFormat/>
    <w:rsid w:val="00776DD6"/>
    <w:pPr>
      <w:widowControl w:val="0"/>
      <w:wordWrap w:val="0"/>
      <w:autoSpaceDE w:val="0"/>
      <w:autoSpaceDN w:val="0"/>
      <w:spacing w:before="240" w:after="120" w:line="259" w:lineRule="auto"/>
      <w:jc w:val="center"/>
      <w:outlineLvl w:val="0"/>
    </w:pPr>
    <w:rPr>
      <w:rFonts w:asciiTheme="majorHAnsi" w:eastAsiaTheme="majorEastAsia" w:hAnsiTheme="majorHAnsi" w:cstheme="majorBidi"/>
      <w:b/>
      <w:bCs/>
      <w:kern w:val="2"/>
      <w:sz w:val="32"/>
      <w:szCs w:val="32"/>
      <w:lang w:eastAsia="ko-KR"/>
    </w:rPr>
  </w:style>
  <w:style w:type="character" w:customStyle="1" w:styleId="TitleChar">
    <w:name w:val="Title Char"/>
    <w:basedOn w:val="DefaultParagraphFont"/>
    <w:link w:val="Title"/>
    <w:uiPriority w:val="10"/>
    <w:rsid w:val="00776DD6"/>
    <w:rPr>
      <w:rFonts w:asciiTheme="majorHAnsi" w:eastAsiaTheme="majorEastAsia" w:hAnsiTheme="majorHAnsi" w:cstheme="majorBidi"/>
      <w:b/>
      <w:bCs/>
      <w:sz w:val="32"/>
      <w:szCs w:val="32"/>
    </w:rPr>
  </w:style>
  <w:style w:type="character" w:customStyle="1" w:styleId="ListParagraphChar">
    <w:name w:val="List Paragraph Char"/>
    <w:aliases w:val="- Bullets Char,목록 단락 Char"/>
    <w:link w:val="ListParagraph"/>
    <w:uiPriority w:val="34"/>
    <w:qFormat/>
    <w:rsid w:val="00776DD6"/>
    <w:rPr>
      <w:rFonts w:ascii="Times New Roman" w:eastAsia="Batang" w:hAnsi="Times New Roman" w:cs="Times New Roman"/>
      <w:kern w:val="0"/>
      <w:szCs w:val="20"/>
      <w:lang w:val="en-GB" w:eastAsia="en-US"/>
    </w:rPr>
  </w:style>
  <w:style w:type="paragraph" w:customStyle="1" w:styleId="RAN1text">
    <w:name w:val="RAN1 text"/>
    <w:basedOn w:val="BodyText"/>
    <w:link w:val="RAN1textChar"/>
    <w:qFormat/>
    <w:rsid w:val="00776DD6"/>
    <w:pPr>
      <w:spacing w:after="0" w:line="240" w:lineRule="auto"/>
    </w:pPr>
    <w:rPr>
      <w:rFonts w:eastAsia="MS Mincho"/>
      <w:szCs w:val="24"/>
    </w:rPr>
  </w:style>
  <w:style w:type="character" w:customStyle="1" w:styleId="RAN1textChar">
    <w:name w:val="RAN1 text Char"/>
    <w:link w:val="RAN1text"/>
    <w:rsid w:val="00776DD6"/>
    <w:rPr>
      <w:rFonts w:ascii="Times New Roman" w:eastAsia="MS Mincho" w:hAnsi="Times New Roman" w:cs="Times New Roman"/>
      <w:kern w:val="0"/>
      <w:szCs w:val="24"/>
    </w:rPr>
  </w:style>
  <w:style w:type="paragraph" w:customStyle="1" w:styleId="RAN1bullet1">
    <w:name w:val="RAN1 bullet1"/>
    <w:basedOn w:val="Normal"/>
    <w:link w:val="RAN1bullet1Char"/>
    <w:qFormat/>
    <w:rsid w:val="00776DD6"/>
    <w:pPr>
      <w:spacing w:after="0" w:line="240" w:lineRule="auto"/>
      <w:jc w:val="left"/>
    </w:pPr>
    <w:rPr>
      <w:rFonts w:ascii="Times" w:hAnsi="Times"/>
      <w:szCs w:val="24"/>
    </w:rPr>
  </w:style>
  <w:style w:type="character" w:customStyle="1" w:styleId="RAN1bullet1Char">
    <w:name w:val="RAN1 bullet1 Char"/>
    <w:link w:val="RAN1bullet1"/>
    <w:rsid w:val="00776DD6"/>
    <w:rPr>
      <w:rFonts w:ascii="Times" w:eastAsia="Batang" w:hAnsi="Times" w:cs="Times New Roman"/>
      <w:kern w:val="0"/>
      <w:szCs w:val="24"/>
      <w:lang w:val="en-GB"/>
    </w:rPr>
  </w:style>
  <w:style w:type="paragraph" w:styleId="BodyText">
    <w:name w:val="Body Text"/>
    <w:basedOn w:val="Normal"/>
    <w:link w:val="BodyTextChar"/>
    <w:uiPriority w:val="99"/>
    <w:unhideWhenUsed/>
    <w:rsid w:val="00776DD6"/>
    <w:pPr>
      <w:spacing w:after="180"/>
    </w:pPr>
  </w:style>
  <w:style w:type="character" w:customStyle="1" w:styleId="BodyTextChar">
    <w:name w:val="Body Text Char"/>
    <w:basedOn w:val="DefaultParagraphFont"/>
    <w:link w:val="BodyText"/>
    <w:uiPriority w:val="99"/>
    <w:rsid w:val="00776DD6"/>
    <w:rPr>
      <w:rFonts w:ascii="Times New Roman" w:eastAsia="Batang" w:hAnsi="Times New Roman" w:cs="Times New Roman"/>
      <w:kern w:val="0"/>
      <w:szCs w:val="20"/>
      <w:lang w:val="en-GB" w:eastAsia="en-US"/>
    </w:rPr>
  </w:style>
  <w:style w:type="character" w:customStyle="1" w:styleId="Heading3Char">
    <w:name w:val="Heading 3 Char"/>
    <w:basedOn w:val="DefaultParagraphFont"/>
    <w:link w:val="Heading3"/>
    <w:uiPriority w:val="9"/>
    <w:rsid w:val="0095452F"/>
    <w:rPr>
      <w:rFonts w:asciiTheme="majorHAnsi" w:eastAsiaTheme="majorEastAsia" w:hAnsiTheme="majorHAnsi" w:cstheme="majorBidi"/>
      <w:kern w:val="0"/>
      <w:szCs w:val="20"/>
      <w:lang w:val="en-GB" w:eastAsia="en-US"/>
    </w:rPr>
  </w:style>
  <w:style w:type="paragraph" w:styleId="DocumentMap">
    <w:name w:val="Document Map"/>
    <w:basedOn w:val="Normal"/>
    <w:link w:val="DocumentMapChar"/>
    <w:uiPriority w:val="99"/>
    <w:semiHidden/>
    <w:unhideWhenUsed/>
    <w:rsid w:val="003315B0"/>
    <w:rPr>
      <w:rFonts w:ascii="SimSun" w:eastAsia="SimSun"/>
      <w:sz w:val="18"/>
      <w:szCs w:val="18"/>
    </w:rPr>
  </w:style>
  <w:style w:type="character" w:customStyle="1" w:styleId="DocumentMapChar">
    <w:name w:val="Document Map Char"/>
    <w:basedOn w:val="DefaultParagraphFont"/>
    <w:link w:val="DocumentMap"/>
    <w:uiPriority w:val="99"/>
    <w:semiHidden/>
    <w:rsid w:val="003315B0"/>
    <w:rPr>
      <w:rFonts w:ascii="SimSun" w:eastAsia="SimSun" w:hAnsi="Times New Roman" w:cs="Times New Roman"/>
      <w:kern w:val="0"/>
      <w:sz w:val="18"/>
      <w:szCs w:val="18"/>
      <w:lang w:val="en-GB" w:eastAsia="en-US"/>
    </w:rPr>
  </w:style>
  <w:style w:type="paragraph" w:styleId="NormalWeb">
    <w:name w:val="Normal (Web)"/>
    <w:basedOn w:val="Normal"/>
    <w:uiPriority w:val="99"/>
    <w:unhideWhenUsed/>
    <w:rsid w:val="008A7351"/>
    <w:pPr>
      <w:spacing w:before="100" w:beforeAutospacing="1" w:after="100" w:afterAutospacing="1" w:line="240" w:lineRule="auto"/>
      <w:jc w:val="left"/>
    </w:pPr>
    <w:rPr>
      <w:rFonts w:eastAsia="Times New Roman"/>
      <w:sz w:val="24"/>
      <w:szCs w:val="24"/>
      <w:lang w:val="it-IT" w:eastAsia="it-IT"/>
    </w:rPr>
  </w:style>
  <w:style w:type="character" w:styleId="Strong">
    <w:name w:val="Strong"/>
    <w:basedOn w:val="DefaultParagraphFont"/>
    <w:uiPriority w:val="22"/>
    <w:qFormat/>
    <w:rsid w:val="008A73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948703">
      <w:bodyDiv w:val="1"/>
      <w:marLeft w:val="0"/>
      <w:marRight w:val="0"/>
      <w:marTop w:val="0"/>
      <w:marBottom w:val="0"/>
      <w:divBdr>
        <w:top w:val="none" w:sz="0" w:space="0" w:color="auto"/>
        <w:left w:val="none" w:sz="0" w:space="0" w:color="auto"/>
        <w:bottom w:val="none" w:sz="0" w:space="0" w:color="auto"/>
        <w:right w:val="none" w:sz="0" w:space="0" w:color="auto"/>
      </w:divBdr>
    </w:div>
    <w:div w:id="285503147">
      <w:bodyDiv w:val="1"/>
      <w:marLeft w:val="0"/>
      <w:marRight w:val="0"/>
      <w:marTop w:val="0"/>
      <w:marBottom w:val="0"/>
      <w:divBdr>
        <w:top w:val="none" w:sz="0" w:space="0" w:color="auto"/>
        <w:left w:val="none" w:sz="0" w:space="0" w:color="auto"/>
        <w:bottom w:val="none" w:sz="0" w:space="0" w:color="auto"/>
        <w:right w:val="none" w:sz="0" w:space="0" w:color="auto"/>
      </w:divBdr>
    </w:div>
    <w:div w:id="831290080">
      <w:bodyDiv w:val="1"/>
      <w:marLeft w:val="0"/>
      <w:marRight w:val="0"/>
      <w:marTop w:val="0"/>
      <w:marBottom w:val="0"/>
      <w:divBdr>
        <w:top w:val="none" w:sz="0" w:space="0" w:color="auto"/>
        <w:left w:val="none" w:sz="0" w:space="0" w:color="auto"/>
        <w:bottom w:val="none" w:sz="0" w:space="0" w:color="auto"/>
        <w:right w:val="none" w:sz="0" w:space="0" w:color="auto"/>
      </w:divBdr>
    </w:div>
    <w:div w:id="980353900">
      <w:bodyDiv w:val="1"/>
      <w:marLeft w:val="0"/>
      <w:marRight w:val="0"/>
      <w:marTop w:val="0"/>
      <w:marBottom w:val="0"/>
      <w:divBdr>
        <w:top w:val="none" w:sz="0" w:space="0" w:color="auto"/>
        <w:left w:val="none" w:sz="0" w:space="0" w:color="auto"/>
        <w:bottom w:val="none" w:sz="0" w:space="0" w:color="auto"/>
        <w:right w:val="none" w:sz="0" w:space="0" w:color="auto"/>
      </w:divBdr>
    </w:div>
    <w:div w:id="1740514238">
      <w:bodyDiv w:val="1"/>
      <w:marLeft w:val="0"/>
      <w:marRight w:val="0"/>
      <w:marTop w:val="0"/>
      <w:marBottom w:val="0"/>
      <w:divBdr>
        <w:top w:val="none" w:sz="0" w:space="0" w:color="auto"/>
        <w:left w:val="none" w:sz="0" w:space="0" w:color="auto"/>
        <w:bottom w:val="none" w:sz="0" w:space="0" w:color="auto"/>
        <w:right w:val="none" w:sz="0" w:space="0" w:color="auto"/>
      </w:divBdr>
    </w:div>
    <w:div w:id="1810591414">
      <w:bodyDiv w:val="1"/>
      <w:marLeft w:val="0"/>
      <w:marRight w:val="0"/>
      <w:marTop w:val="0"/>
      <w:marBottom w:val="0"/>
      <w:divBdr>
        <w:top w:val="none" w:sz="0" w:space="0" w:color="auto"/>
        <w:left w:val="none" w:sz="0" w:space="0" w:color="auto"/>
        <w:bottom w:val="none" w:sz="0" w:space="0" w:color="auto"/>
        <w:right w:val="none" w:sz="0" w:space="0" w:color="auto"/>
      </w:divBdr>
    </w:div>
    <w:div w:id="1821728558">
      <w:bodyDiv w:val="1"/>
      <w:marLeft w:val="0"/>
      <w:marRight w:val="0"/>
      <w:marTop w:val="0"/>
      <w:marBottom w:val="0"/>
      <w:divBdr>
        <w:top w:val="none" w:sz="0" w:space="0" w:color="auto"/>
        <w:left w:val="none" w:sz="0" w:space="0" w:color="auto"/>
        <w:bottom w:val="none" w:sz="0" w:space="0" w:color="auto"/>
        <w:right w:val="none" w:sz="0" w:space="0" w:color="auto"/>
      </w:divBdr>
    </w:div>
    <w:div w:id="1943027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11111111-1111-1111-1111-111111111111</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5NUHHDQN7SK2-1-185278</_dlc_DocId>
    <_dlc_DocIdUrl xmlns="08b2df90-05d3-4030-90d4-c9feeb4a1cd9">
      <Url>https://ericoll.internal.ericsson.com/sites/star/_layouts/DocIdRedir.aspx?ID=5NUHHDQN7SK2-1-185278</Url>
      <Description>5NUHHDQN7SK2-1-185278</Description>
    </_dlc_DocIdUrl>
  </documentManagement>
</p:properties>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7C19A66-CEA5-4B27-BE41-624F8E4768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7EB5D5-FE67-4E35-ABEE-2955D7571DE5}">
  <ds:schemaRefs>
    <ds:schemaRef ds:uri="http://schemas.microsoft.com/sharepoint/v3/contenttype/forms"/>
  </ds:schemaRefs>
</ds:datastoreItem>
</file>

<file path=customXml/itemProps3.xml><?xml version="1.0" encoding="utf-8"?>
<ds:datastoreItem xmlns:ds="http://schemas.openxmlformats.org/officeDocument/2006/customXml" ds:itemID="{1E0A376E-197D-4FE8-A0B1-C2C84699860B}">
  <ds:schemaRefs>
    <ds:schemaRef ds:uri="http://schemas.microsoft.com/sharepoint/events"/>
  </ds:schemaRefs>
</ds:datastoreItem>
</file>

<file path=customXml/itemProps4.xml><?xml version="1.0" encoding="utf-8"?>
<ds:datastoreItem xmlns:ds="http://schemas.openxmlformats.org/officeDocument/2006/customXml" ds:itemID="{A9C6B6EB-8555-42DC-9768-5A5E1D46BD9E}">
  <ds:schemaRefs>
    <ds:schemaRef ds:uri="Microsoft.SharePoint.Taxonomy.ContentTypeSync"/>
  </ds:schemaRefs>
</ds:datastoreItem>
</file>

<file path=customXml/itemProps5.xml><?xml version="1.0" encoding="utf-8"?>
<ds:datastoreItem xmlns:ds="http://schemas.openxmlformats.org/officeDocument/2006/customXml" ds:itemID="{BD987DEC-6CB6-4AC7-BAA1-1C63776AA924}">
  <ds:schemaRefs>
    <ds:schemaRef ds:uri="http://schemas.microsoft.com/office/infopath/2007/PartnerControls"/>
    <ds:schemaRef ds:uri="http://purl.org/dc/elements/1.1/"/>
    <ds:schemaRef ds:uri="http://schemas.microsoft.com/office/2006/metadata/properties"/>
    <ds:schemaRef ds:uri="http://schemas.microsoft.com/sharepoint/v4"/>
    <ds:schemaRef ds:uri="http://purl.org/dc/terms/"/>
    <ds:schemaRef ds:uri="08b2df90-05d3-4030-90d4-c9feeb4a1cd9"/>
    <ds:schemaRef ds:uri="http://schemas.openxmlformats.org/package/2006/metadata/core-properties"/>
    <ds:schemaRef ds:uri="http://schemas.microsoft.com/office/2006/documentManagement/types"/>
    <ds:schemaRef ds:uri="7789c8df-cd92-43c1-8a83-195dbc0f0a0a"/>
    <ds:schemaRef ds:uri="http://www.w3.org/XML/1998/namespace"/>
    <ds:schemaRef ds:uri="http://purl.org/dc/dcmitype/"/>
  </ds:schemaRefs>
</ds:datastoreItem>
</file>

<file path=customXml/itemProps6.xml><?xml version="1.0" encoding="utf-8"?>
<ds:datastoreItem xmlns:ds="http://schemas.openxmlformats.org/officeDocument/2006/customXml" ds:itemID="{53CE1C31-9E31-450A-8925-EC789D6A4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8</Pages>
  <Words>3246</Words>
  <Characters>15366</Characters>
  <Application>Microsoft Office Word</Application>
  <DocSecurity>0</DocSecurity>
  <Lines>368</Lines>
  <Paragraphs>197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 Co.,Ltd.</Company>
  <LinksUpToDate>false</LinksUpToDate>
  <CharactersWithSpaces>18589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LEE</dc:creator>
  <cp:keywords>CTPClassification=CTP_PUBLIC:VisualMarkings=</cp:keywords>
  <cp:lastModifiedBy>Ansab Ali</cp:lastModifiedBy>
  <cp:revision>15</cp:revision>
  <dcterms:created xsi:type="dcterms:W3CDTF">2017-11-30T22:24:00Z</dcterms:created>
  <dcterms:modified xsi:type="dcterms:W3CDTF">2017-12-01T01:15:00Z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2;#GFTE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cc0b85bc-86bf-4b40-8331-12ece47abbf2</vt:lpwstr>
  </property>
  <property fmtid="{D5CDD505-2E9C-101B-9397-08002B2CF9AE}" pid="13" name="_NewReviewCycle">
    <vt:lpwstr/>
  </property>
  <property fmtid="{D5CDD505-2E9C-101B-9397-08002B2CF9AE}" pid="14" name="TitusGUID">
    <vt:lpwstr>f311d749-b8d6-4512-a721-e36ebcc50661</vt:lpwstr>
  </property>
  <property fmtid="{D5CDD505-2E9C-101B-9397-08002B2CF9AE}" pid="15" name="CTP_TimeStamp">
    <vt:lpwstr>2017-12-01 01:15:50Z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_2015_ms_pID_725343">
    <vt:lpwstr>(3)1xOsxuaBSZQW6KwtCo4uAGaLqAUpmbqbVa4fi7mRU77hS4ZFe2pFwImT7E8ATa2tal9c/5Fs
8Ij+sbRTvsbIj1O71DpglruiqGOL1h6WqrKvzfpymbcFgXaeLDJrTCHCtkt0bEjIsYOE/FYP
FKTf5jAUrqTr6Ui8MoABY4lWSZcM9cFEHHf3sgImpVaNOyQm8qL01AGUffZAQhLv9aw2K00m
CNtMY8rWuwxAi/iNzX</vt:lpwstr>
  </property>
  <property fmtid="{D5CDD505-2E9C-101B-9397-08002B2CF9AE}" pid="20" name="_2015_ms_pID_7253431">
    <vt:lpwstr>jOZDpSQy+Fo1PYy4LHKQ32Vc/vwR3StbsQnHJsCEdOy4KFyQmGmAgu
1hmZ9Rgj/bAawEV/H/1JQnJMxHjzLLcOcLtyCZH7OqKXmCQsvLqxSHlU9BuGtxRawoCCcHWK
TkDUIbETW75Gs6lcriqY7aqPTW1oGf/qfRRq/lJtU6XeNKvsRyhmbMzyqOYdUm3IydrwpWHH
j3290RfA04lkd8zHcOf6FJNvYUl3ezq+EKkC</vt:lpwstr>
  </property>
  <property fmtid="{D5CDD505-2E9C-101B-9397-08002B2CF9AE}" pid="21" name="_2015_ms_pID_7253432">
    <vt:lpwstr>/282Jc81opQUG8Zy7vvXeuw=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1512013343</vt:lpwstr>
  </property>
  <property fmtid="{D5CDD505-2E9C-101B-9397-08002B2CF9AE}" pid="26" name="CTPClassification">
    <vt:lpwstr>CTP_PUBLIC</vt:lpwstr>
  </property>
</Properties>
</file>